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D307" w14:textId="0BC5A80B" w:rsidR="00A14ADB" w:rsidRPr="00015038" w:rsidRDefault="00A14ADB" w:rsidP="0069347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Приложение №2 к Положению о проведении специального открытого конкурса «Банк года 202</w:t>
      </w:r>
      <w:r w:rsidR="008F3F4F" w:rsidRPr="00015038">
        <w:rPr>
          <w:rFonts w:ascii="Times New Roman" w:hAnsi="Times New Roman" w:cs="Times New Roman"/>
          <w:sz w:val="24"/>
          <w:szCs w:val="24"/>
        </w:rPr>
        <w:t>5</w:t>
      </w:r>
      <w:r w:rsidRPr="00015038">
        <w:rPr>
          <w:rFonts w:ascii="Times New Roman" w:hAnsi="Times New Roman" w:cs="Times New Roman"/>
          <w:sz w:val="24"/>
          <w:szCs w:val="24"/>
        </w:rPr>
        <w:t>» - Критерии оценки дополнительных номинаций</w:t>
      </w:r>
    </w:p>
    <w:p w14:paraId="71B8D5BC" w14:textId="77777777" w:rsidR="00AA5364" w:rsidRPr="00015038" w:rsidRDefault="00AA5364" w:rsidP="0069347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EED9F8" w14:textId="1B337FB0" w:rsidR="00AA5364" w:rsidRPr="00015038" w:rsidRDefault="00AA5364" w:rsidP="0069347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При подведении итогов по дополнительным номинациям экспертная комиссия учитывает качественные и количественные показатели, предусмотренные критериями соответствующей номинации. Количественные показатели рассматриваются в совокупности с содержанием конкурсных материалов и не являются единственным основанием для определения победителя.</w:t>
      </w:r>
    </w:p>
    <w:p w14:paraId="6D9FCD66" w14:textId="77777777" w:rsidR="00AA5364" w:rsidRPr="00015038" w:rsidRDefault="00AA5364" w:rsidP="0069347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E9A1DF" w14:textId="77777777" w:rsidR="00A14ADB" w:rsidRPr="00015038" w:rsidRDefault="00A14ADB" w:rsidP="00693470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3F46A89" w14:textId="124E8172" w:rsidR="00A14ADB" w:rsidRPr="00015038" w:rsidRDefault="00A20ABB" w:rsidP="0069347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ТОП-МЕНЕДЖЕР</w:t>
      </w:r>
      <w:r w:rsidR="00A14ADB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202</w:t>
      </w:r>
      <w:r w:rsidR="008F3F4F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="00A14ADB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80C4AD" w14:textId="77777777" w:rsidR="008F3F4F" w:rsidRPr="00015038" w:rsidRDefault="008F3F4F" w:rsidP="0069347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4875E3A" w14:textId="30FAD917" w:rsidR="008F3F4F" w:rsidRPr="00015038" w:rsidRDefault="00B9166E" w:rsidP="008F3F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Подведение итогов в номинации приурочено к объявлению 2026 года Годом белорусской женщины. В номинации могут принимать участие женщины – </w:t>
      </w:r>
      <w:r w:rsidR="00031189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редседатели </w:t>
      </w:r>
      <w:r w:rsidR="00031189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равления, их заместители, члены </w:t>
      </w:r>
      <w:r w:rsidR="00031189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равления банков, исполнительные директора, а также лица, исполняющие ключевые функции.</w:t>
      </w:r>
    </w:p>
    <w:p w14:paraId="2CAB23CB" w14:textId="77777777" w:rsidR="00B9166E" w:rsidRPr="00015038" w:rsidRDefault="00B9166E" w:rsidP="008F3F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36DFF8" w14:textId="77777777" w:rsidR="008F3F4F" w:rsidRPr="00015038" w:rsidRDefault="008F3F4F" w:rsidP="008F3F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 представляет одного кандидата.</w:t>
      </w:r>
    </w:p>
    <w:p w14:paraId="3C3ADB2D" w14:textId="77777777" w:rsidR="008F3F4F" w:rsidRPr="00015038" w:rsidRDefault="008F3F4F" w:rsidP="008F3F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0130CE8" w14:textId="04DD6017" w:rsidR="008C614F" w:rsidRPr="00015038" w:rsidRDefault="008F3F4F" w:rsidP="008C61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участия в номинации банк предоставляет описание деятельности и достижений кандидата.</w:t>
      </w:r>
      <w:r w:rsidR="008C614F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Общий объем описания – до </w:t>
      </w:r>
      <w:r w:rsidR="0079176C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000 знаков с пробелами.</w:t>
      </w:r>
      <w:r w:rsidR="008C614F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 описании достижений кандидата рекомендуется указывать конкретные результаты, показатели и реализованные проекты.</w:t>
      </w:r>
    </w:p>
    <w:p w14:paraId="2AC3D154" w14:textId="77777777" w:rsidR="008F3F4F" w:rsidRPr="00015038" w:rsidRDefault="008F3F4F" w:rsidP="008F3F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8FE9DB" w14:textId="77777777" w:rsidR="008F3F4F" w:rsidRPr="00015038" w:rsidRDefault="008F3F4F" w:rsidP="008F3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Материалы должны быть дополнены презентацией, отражающей ключевые достижения кандидата. </w:t>
      </w:r>
      <w:r w:rsidRPr="00015038">
        <w:rPr>
          <w:rFonts w:ascii="Times New Roman" w:hAnsi="Times New Roman" w:cs="Times New Roman"/>
          <w:sz w:val="24"/>
          <w:szCs w:val="24"/>
        </w:rPr>
        <w:t>Требования к презентации приведены в п.18 Положения о проведении специального открытого конкурса «Банк года 2025».</w:t>
      </w:r>
    </w:p>
    <w:p w14:paraId="2CCE365D" w14:textId="150B6A07" w:rsidR="008F3F4F" w:rsidRPr="00015038" w:rsidRDefault="008F3F4F" w:rsidP="008F3F4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10523B7" w14:textId="77777777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3D37D648" w14:textId="46229558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Стратегическое лидерство и развитие банка</w:t>
      </w:r>
    </w:p>
    <w:p w14:paraId="222467D8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формировать и реализовывать стратегию развития банка.</w:t>
      </w:r>
    </w:p>
    <w:p w14:paraId="69B086AF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Оцениваются:</w:t>
      </w:r>
    </w:p>
    <w:p w14:paraId="342BD0C6" w14:textId="77777777" w:rsidR="008F3F4F" w:rsidRPr="00015038" w:rsidRDefault="008F3F4F" w:rsidP="008F3F4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роль кандидата в формировании стратегии банка;</w:t>
      </w:r>
    </w:p>
    <w:p w14:paraId="0FF516AC" w14:textId="77777777" w:rsidR="008F3F4F" w:rsidRPr="00015038" w:rsidRDefault="008F3F4F" w:rsidP="008F3F4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стратегических инициатив;</w:t>
      </w:r>
    </w:p>
    <w:p w14:paraId="487376B0" w14:textId="77777777" w:rsidR="008F3F4F" w:rsidRPr="00015038" w:rsidRDefault="008F3F4F" w:rsidP="008F3F4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влияние решений кандидата на долгосрочное развитие банка;</w:t>
      </w:r>
    </w:p>
    <w:p w14:paraId="109D0C3E" w14:textId="77777777" w:rsidR="008F3F4F" w:rsidRPr="00015038" w:rsidRDefault="008F3F4F" w:rsidP="008F3F4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адаптировать стратегию к изменениям рынка.</w:t>
      </w:r>
    </w:p>
    <w:p w14:paraId="73EB52E1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Желательно указать конкретные стратегические проекты и результаты их реализации.</w:t>
      </w:r>
    </w:p>
    <w:p w14:paraId="25D76FF6" w14:textId="77777777" w:rsidR="008F3F4F" w:rsidRPr="00015038" w:rsidRDefault="00000000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41D209AD">
          <v:rect id="_x0000_i1025" style="width:0;height:1.5pt" o:hralign="center" o:hrstd="t" o:hr="t" fillcolor="#a0a0a0" stroked="f"/>
        </w:pict>
      </w:r>
    </w:p>
    <w:p w14:paraId="54EEEB56" w14:textId="6F1B9A2C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Финансовые результаты и эффективность</w:t>
      </w:r>
    </w:p>
    <w:p w14:paraId="6CC71A35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кандидата в достижение финансовых результатов банка.</w:t>
      </w:r>
    </w:p>
    <w:p w14:paraId="2D454689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Оцениваются:</w:t>
      </w:r>
    </w:p>
    <w:p w14:paraId="55AFC32B" w14:textId="77777777" w:rsidR="008F3F4F" w:rsidRPr="00015038" w:rsidRDefault="008F3F4F" w:rsidP="008F3F4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динамика прибыли;</w:t>
      </w:r>
    </w:p>
    <w:p w14:paraId="52DF3AD0" w14:textId="77777777" w:rsidR="008F3F4F" w:rsidRPr="00015038" w:rsidRDefault="008F3F4F" w:rsidP="008F3F4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рост активов и капитала;</w:t>
      </w:r>
    </w:p>
    <w:p w14:paraId="58E01082" w14:textId="77777777" w:rsidR="008F3F4F" w:rsidRPr="00015038" w:rsidRDefault="008F3F4F" w:rsidP="008F3F4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эффективность бизнеса (ROA, ROE, CIR);</w:t>
      </w:r>
    </w:p>
    <w:p w14:paraId="26E627FD" w14:textId="77777777" w:rsidR="008F3F4F" w:rsidRPr="00015038" w:rsidRDefault="008F3F4F" w:rsidP="008F3F4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рост клиентской базы и доли рынка.</w:t>
      </w:r>
    </w:p>
    <w:p w14:paraId="134E55F6" w14:textId="77777777" w:rsidR="008F3F4F" w:rsidRPr="00015038" w:rsidRDefault="00000000" w:rsidP="008F3F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31CA198D">
          <v:rect id="_x0000_i1026" style="width:0;height:1.5pt" o:hralign="center" o:hrstd="t" o:hr="t" fillcolor="#a0a0a0" stroked="f"/>
        </w:pict>
      </w:r>
    </w:p>
    <w:p w14:paraId="3F4474D7" w14:textId="159B952A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Инновации и цифровая трансформация</w:t>
      </w:r>
    </w:p>
    <w:p w14:paraId="404337F8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кандидата в развитие инноваций и внедрение новых технологий.</w:t>
      </w:r>
    </w:p>
    <w:p w14:paraId="6DC6F317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Оцениваются:</w:t>
      </w:r>
    </w:p>
    <w:p w14:paraId="0468BCEF" w14:textId="77777777" w:rsidR="008F3F4F" w:rsidRPr="00015038" w:rsidRDefault="008F3F4F" w:rsidP="008F3F4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запуск новых продуктов и сервисов;</w:t>
      </w:r>
    </w:p>
    <w:p w14:paraId="4124CECD" w14:textId="77777777" w:rsidR="008F3F4F" w:rsidRPr="00015038" w:rsidRDefault="008F3F4F" w:rsidP="008F3F4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внедрение цифровых решений;</w:t>
      </w:r>
    </w:p>
    <w:p w14:paraId="3C1E6E3B" w14:textId="77777777" w:rsidR="008F3F4F" w:rsidRPr="00015038" w:rsidRDefault="008F3F4F" w:rsidP="008F3F4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дистанционных каналов обслуживания;</w:t>
      </w:r>
    </w:p>
    <w:p w14:paraId="7677AC84" w14:textId="77777777" w:rsidR="008F3F4F" w:rsidRPr="00015038" w:rsidRDefault="008F3F4F" w:rsidP="008F3F4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применение современных технологических решений.</w:t>
      </w:r>
    </w:p>
    <w:p w14:paraId="6822310C" w14:textId="77777777" w:rsidR="008F3F4F" w:rsidRPr="00015038" w:rsidRDefault="00000000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3142F8AF">
          <v:rect id="_x0000_i1027" style="width:0;height:1.5pt" o:hralign="center" o:hrstd="t" o:hr="t" fillcolor="#a0a0a0" stroked="f"/>
        </w:pict>
      </w:r>
    </w:p>
    <w:p w14:paraId="02C0852F" w14:textId="5D6ECEAF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Эффективность управления и оптимизация процессов</w:t>
      </w:r>
    </w:p>
    <w:p w14:paraId="2EC21E2A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вклад кандидата в повышение эффективности деятельности банка.</w:t>
      </w:r>
    </w:p>
    <w:p w14:paraId="680BECAD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2C839B44" w14:textId="77777777" w:rsidR="008F3F4F" w:rsidRPr="00015038" w:rsidRDefault="008F3F4F" w:rsidP="008F3F4F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модернизация внутренних процессов;</w:t>
      </w:r>
    </w:p>
    <w:p w14:paraId="4FE84131" w14:textId="77777777" w:rsidR="008F3F4F" w:rsidRPr="00015038" w:rsidRDefault="008F3F4F" w:rsidP="008F3F4F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операционной эффективности;</w:t>
      </w:r>
    </w:p>
    <w:p w14:paraId="1C19C534" w14:textId="77777777" w:rsidR="008F3F4F" w:rsidRPr="00015038" w:rsidRDefault="008F3F4F" w:rsidP="008F3F4F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оптимизация бизнес-процессов;</w:t>
      </w:r>
    </w:p>
    <w:p w14:paraId="23AF0B8C" w14:textId="77777777" w:rsidR="008F3F4F" w:rsidRPr="00015038" w:rsidRDefault="008F3F4F" w:rsidP="008F3F4F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внедрение современных управленческих практик.</w:t>
      </w:r>
    </w:p>
    <w:p w14:paraId="0D5AC16B" w14:textId="77777777" w:rsidR="008F3F4F" w:rsidRPr="00015038" w:rsidRDefault="00000000" w:rsidP="008F3F4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714B2FD5">
          <v:rect id="_x0000_i1028" style="width:0;height:1.5pt" o:hralign="center" o:hrstd="t" o:hr="t" fillcolor="#a0a0a0" stroked="f"/>
        </w:pict>
      </w:r>
    </w:p>
    <w:p w14:paraId="6DBAEB41" w14:textId="000D0CF3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Управление рисками и устойчивость банка</w:t>
      </w:r>
    </w:p>
    <w:p w14:paraId="36DFFE19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Роль кандидата в обеспечении устойчивости банка.</w:t>
      </w:r>
    </w:p>
    <w:p w14:paraId="4A23C4B2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Оцениваются:</w:t>
      </w:r>
    </w:p>
    <w:p w14:paraId="593DC2AB" w14:textId="77777777" w:rsidR="008F3F4F" w:rsidRPr="00015038" w:rsidRDefault="008F3F4F" w:rsidP="008F3F4F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совершенствование системы управления рисками;</w:t>
      </w:r>
    </w:p>
    <w:p w14:paraId="31620A71" w14:textId="77777777" w:rsidR="008F3F4F" w:rsidRPr="00015038" w:rsidRDefault="008F3F4F" w:rsidP="008F3F4F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укрепление системы внутреннего контроля;</w:t>
      </w:r>
    </w:p>
    <w:p w14:paraId="19374F3E" w14:textId="77777777" w:rsidR="008F3F4F" w:rsidRPr="00015038" w:rsidRDefault="008F3F4F" w:rsidP="008F3F4F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устойчивости банка в условиях изменения экономической среды.</w:t>
      </w:r>
    </w:p>
    <w:p w14:paraId="79E7CE38" w14:textId="77777777" w:rsidR="008F3F4F" w:rsidRPr="00015038" w:rsidRDefault="00000000" w:rsidP="008F3F4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6C76EB8C">
          <v:rect id="_x0000_i1029" style="width:0;height:1.5pt" o:hralign="center" o:hrstd="t" o:hr="t" fillcolor="#a0a0a0" stroked="f"/>
        </w:pict>
      </w:r>
    </w:p>
    <w:p w14:paraId="4CDF2C3C" w14:textId="50E22481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Развитие команды и корпоративной культуры</w:t>
      </w:r>
    </w:p>
    <w:p w14:paraId="28B0D73C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вклад кандидата в развитие человеческого капитала банка.</w:t>
      </w:r>
    </w:p>
    <w:p w14:paraId="233DDFAE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17BAE99C" w14:textId="77777777" w:rsidR="008F3F4F" w:rsidRPr="00015038" w:rsidRDefault="008F3F4F" w:rsidP="008F3F4F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управленческой команды;</w:t>
      </w:r>
    </w:p>
    <w:p w14:paraId="78A0BF83" w14:textId="77777777" w:rsidR="008F3F4F" w:rsidRPr="00015038" w:rsidRDefault="008F3F4F" w:rsidP="008F3F4F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программы обучения и развития сотрудников;</w:t>
      </w:r>
    </w:p>
    <w:p w14:paraId="49E00D7C" w14:textId="77777777" w:rsidR="008F3F4F" w:rsidRPr="00015038" w:rsidRDefault="008F3F4F" w:rsidP="008F3F4F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корпоративной культуры;</w:t>
      </w:r>
    </w:p>
    <w:p w14:paraId="3372227E" w14:textId="77777777" w:rsidR="008F3F4F" w:rsidRPr="00015038" w:rsidRDefault="008F3F4F" w:rsidP="008F3F4F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инициативы по повышению вовлеченности персонала.</w:t>
      </w:r>
    </w:p>
    <w:p w14:paraId="3CA20A73" w14:textId="77777777" w:rsidR="008F3F4F" w:rsidRPr="00015038" w:rsidRDefault="00000000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29374CBA">
          <v:rect id="_x0000_i1030" style="width:0;height:1.5pt" o:hralign="center" o:hrstd="t" o:hr="t" fillcolor="#a0a0a0" stroked="f"/>
        </w:pict>
      </w:r>
    </w:p>
    <w:p w14:paraId="2F77ACFA" w14:textId="260AB6AD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Репутация и влияние на банковский сектор</w:t>
      </w:r>
    </w:p>
    <w:p w14:paraId="1D33CC70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влияние кандидата на репутацию банка и развитие банковской отрасли.</w:t>
      </w:r>
    </w:p>
    <w:p w14:paraId="6736A174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35DCC4E5" w14:textId="77777777" w:rsidR="008F3F4F" w:rsidRPr="00015038" w:rsidRDefault="008F3F4F" w:rsidP="008F3F4F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профессиональных и отраслевых инициативах;</w:t>
      </w:r>
    </w:p>
    <w:p w14:paraId="717A524A" w14:textId="77777777" w:rsidR="008F3F4F" w:rsidRPr="00015038" w:rsidRDefault="008F3F4F" w:rsidP="008F3F4F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в развитие финансового рынка;</w:t>
      </w:r>
    </w:p>
    <w:p w14:paraId="7CB3DD8F" w14:textId="77777777" w:rsidR="008F3F4F" w:rsidRPr="00015038" w:rsidRDefault="008F3F4F" w:rsidP="008F3F4F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общественно значимых проектах;</w:t>
      </w:r>
    </w:p>
    <w:p w14:paraId="1B47C0BF" w14:textId="77777777" w:rsidR="008F3F4F" w:rsidRPr="00015038" w:rsidRDefault="008F3F4F" w:rsidP="008F3F4F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укрепление деловой репутации банка.</w:t>
      </w:r>
    </w:p>
    <w:p w14:paraId="2ABA145D" w14:textId="77777777" w:rsidR="008F3F4F" w:rsidRPr="00015038" w:rsidRDefault="00000000" w:rsidP="008F3F4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49874094">
          <v:rect id="_x0000_i1031" style="width:0;height:1.5pt" o:hralign="center" o:hrstd="t" o:hr="t" fillcolor="#a0a0a0" stroked="f"/>
        </w:pict>
      </w:r>
    </w:p>
    <w:p w14:paraId="3FABF75F" w14:textId="4F3E23A6" w:rsidR="008F3F4F" w:rsidRPr="00015038" w:rsidRDefault="008F3F4F" w:rsidP="008F3F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 Личный вклад и профессиональная репутация</w:t>
      </w:r>
    </w:p>
    <w:p w14:paraId="433DCB35" w14:textId="77777777" w:rsidR="008F3F4F" w:rsidRPr="00015038" w:rsidRDefault="008F3F4F" w:rsidP="008F3F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Оцениваются личные качества кандидата:</w:t>
      </w:r>
    </w:p>
    <w:p w14:paraId="34A985F9" w14:textId="77777777" w:rsidR="008F3F4F" w:rsidRPr="00015038" w:rsidRDefault="008F3F4F" w:rsidP="008F3F4F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лидерство;</w:t>
      </w:r>
    </w:p>
    <w:p w14:paraId="66857380" w14:textId="77777777" w:rsidR="008F3F4F" w:rsidRPr="00015038" w:rsidRDefault="008F3F4F" w:rsidP="008F3F4F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профессиональная экспертиза;</w:t>
      </w:r>
    </w:p>
    <w:p w14:paraId="28ACF1BC" w14:textId="77777777" w:rsidR="008F3F4F" w:rsidRPr="00015038" w:rsidRDefault="008F3F4F" w:rsidP="008F3F4F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управленческие компетенции;</w:t>
      </w:r>
    </w:p>
    <w:p w14:paraId="0DC272EC" w14:textId="77777777" w:rsidR="008F3F4F" w:rsidRPr="00015038" w:rsidRDefault="008F3F4F" w:rsidP="008F3F4F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этические стандарты;</w:t>
      </w:r>
    </w:p>
    <w:p w14:paraId="77BF6EFE" w14:textId="77777777" w:rsidR="008F3F4F" w:rsidRPr="00015038" w:rsidRDefault="008F3F4F" w:rsidP="008F3F4F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в развитие банковского сообщества.</w:t>
      </w:r>
    </w:p>
    <w:p w14:paraId="0CEC71A1" w14:textId="29B62790" w:rsidR="00693470" w:rsidRPr="00015038" w:rsidRDefault="00693470" w:rsidP="00693470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C1D620B" w14:textId="3276A0D6" w:rsidR="00B9166E" w:rsidRPr="00015038" w:rsidRDefault="001538A1" w:rsidP="00B9166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 w:type="page"/>
      </w:r>
      <w:r w:rsidR="00A20ABB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НОМИНАЦИЯ </w:t>
      </w:r>
      <w:r w:rsidR="00B9166E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«КРЕДИТОВАНИЕ КОРПОРАТИВНОГО БИЗНЕСА 2025»</w:t>
      </w:r>
    </w:p>
    <w:p w14:paraId="33ED9ADC" w14:textId="668C241C" w:rsidR="00031189" w:rsidRPr="00015038" w:rsidRDefault="00031189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участия в данной номинации банку необходимо подготовить краткое описание своей деятельности в области кредитования корпоративного бизнеса (включая малый, средний и крупный бизнес). Общий объем описания – до 6 000 знаков с пробелами.</w:t>
      </w:r>
    </w:p>
    <w:p w14:paraId="3D5ABF7E" w14:textId="77777777" w:rsidR="00031189" w:rsidRPr="00015038" w:rsidRDefault="00031189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Материалы должны быть дополнены презентацией, отражающей ключевые достижения банка. Требования к презентации приведены в п. 18 Положения.</w:t>
      </w:r>
    </w:p>
    <w:p w14:paraId="5D7108E2" w14:textId="77777777" w:rsidR="00031189" w:rsidRPr="00015038" w:rsidRDefault="00000000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57876287">
          <v:rect id="_x0000_i1032" style="width:0;height:1.5pt" o:hralign="center" o:hrstd="t" o:hr="t" fillcolor="#a0a0a0" stroked="f"/>
        </w:pict>
      </w:r>
    </w:p>
    <w:p w14:paraId="546EA436" w14:textId="77F8D495" w:rsidR="00031189" w:rsidRPr="00015038" w:rsidRDefault="00EE263D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339E8ADA" w14:textId="77777777" w:rsidR="00031189" w:rsidRPr="00015038" w:rsidRDefault="00031189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Масштаб и структура корпоративного кредитования</w:t>
      </w:r>
    </w:p>
    <w:p w14:paraId="6441A1DD" w14:textId="29524627" w:rsidR="00031189" w:rsidRPr="00015038" w:rsidRDefault="00031189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Общий объем кредитного портфеля корпоративных клиентов (включая малый, средний и крупный бизнес).</w:t>
      </w:r>
    </w:p>
    <w:p w14:paraId="44EB7EDD" w14:textId="77777777" w:rsidR="00031189" w:rsidRPr="00015038" w:rsidRDefault="00031189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196ECD7D" w14:textId="77777777" w:rsidR="00031189" w:rsidRPr="00015038" w:rsidRDefault="00031189" w:rsidP="00031189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динамика роста кредитного портфеля;</w:t>
      </w:r>
    </w:p>
    <w:p w14:paraId="4ACDE8C9" w14:textId="77777777" w:rsidR="00031189" w:rsidRPr="00015038" w:rsidRDefault="00031189" w:rsidP="00031189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заемщиков;</w:t>
      </w:r>
    </w:p>
    <w:p w14:paraId="58683F95" w14:textId="0D921F1E" w:rsidR="00031189" w:rsidRPr="00015038" w:rsidRDefault="00031189" w:rsidP="00031189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диверсификация клиентской базы (</w:t>
      </w:r>
      <w:r w:rsidR="002F6E59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малый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r w:rsidR="002F6E59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средний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крупный бизнес);</w:t>
      </w:r>
    </w:p>
    <w:p w14:paraId="325C2BCB" w14:textId="77777777" w:rsidR="00031189" w:rsidRPr="00015038" w:rsidRDefault="00031189" w:rsidP="00031189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устойчивость портфеля.</w:t>
      </w:r>
    </w:p>
    <w:p w14:paraId="1508DD78" w14:textId="77777777" w:rsidR="00031189" w:rsidRPr="00015038" w:rsidRDefault="00000000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7FDBA9A2">
          <v:rect id="_x0000_i1033" style="width:0;height:1.5pt" o:hralign="center" o:hrstd="t" o:hr="t" fillcolor="#a0a0a0" stroked="f"/>
        </w:pict>
      </w:r>
    </w:p>
    <w:p w14:paraId="10250C74" w14:textId="77777777" w:rsidR="00031189" w:rsidRPr="00015038" w:rsidRDefault="00031189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Продуктовая линейка и финансовые инструменты</w:t>
      </w:r>
    </w:p>
    <w:p w14:paraId="785B7908" w14:textId="77777777" w:rsidR="00031189" w:rsidRPr="00015038" w:rsidRDefault="00031189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широкого спектра решений для корпоративных клиентов, включая:</w:t>
      </w:r>
    </w:p>
    <w:p w14:paraId="683F1F44" w14:textId="5758F4DD" w:rsidR="00031189" w:rsidRPr="00015038" w:rsidRDefault="00031189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инвестиционные кредиты;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оборотное финансирование;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кредитные линии;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проектное и структурированное финансирование;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синдицированное финансирование;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банковские гарантии и документарные операции;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• специализированные решения для </w:t>
      </w:r>
      <w:r w:rsidR="002F6E59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малого бизнеса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(включая стартапы и ИП).</w:t>
      </w:r>
    </w:p>
    <w:p w14:paraId="589F5B2E" w14:textId="77777777" w:rsidR="00031189" w:rsidRPr="00015038" w:rsidRDefault="00000000" w:rsidP="0003118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2907AED4">
          <v:rect id="_x0000_i1034" style="width:0;height:1.5pt" o:hralign="center" o:hrstd="t" o:hr="t" fillcolor="#a0a0a0" stroked="f"/>
        </w:pict>
      </w:r>
    </w:p>
    <w:p w14:paraId="7479C7A1" w14:textId="77777777" w:rsidR="00031189" w:rsidRPr="00015038" w:rsidRDefault="00031189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Доступность и условия финансирования</w:t>
      </w:r>
    </w:p>
    <w:p w14:paraId="7EEC561C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Соответствие условий кредитования потребностям различных сегментов бизнеса:</w:t>
      </w:r>
    </w:p>
    <w:p w14:paraId="4BB05C4B" w14:textId="77777777" w:rsidR="00031189" w:rsidRPr="00015038" w:rsidRDefault="00031189" w:rsidP="00031189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уровень процентных ставок;</w:t>
      </w:r>
    </w:p>
    <w:p w14:paraId="47D18748" w14:textId="77777777" w:rsidR="00031189" w:rsidRPr="00015038" w:rsidRDefault="00031189" w:rsidP="00031189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кредитования;</w:t>
      </w:r>
    </w:p>
    <w:p w14:paraId="4C3FAD6C" w14:textId="77777777" w:rsidR="00031189" w:rsidRPr="00015038" w:rsidRDefault="00031189" w:rsidP="00031189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требования к заемщикам;</w:t>
      </w:r>
    </w:p>
    <w:p w14:paraId="41ECE106" w14:textId="77777777" w:rsidR="00031189" w:rsidRPr="00015038" w:rsidRDefault="00031189" w:rsidP="00031189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гибкость графиков погашения.</w:t>
      </w:r>
    </w:p>
    <w:p w14:paraId="18F58935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C2BE31" w14:textId="77777777" w:rsidR="00031189" w:rsidRPr="00015038" w:rsidRDefault="00000000" w:rsidP="000311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26CAC1F9">
          <v:rect id="_x0000_i1035" style="width:0;height:1.5pt" o:hralign="center" o:hrstd="t" o:hr="t" fillcolor="#a0a0a0" stroked="f"/>
        </w:pict>
      </w:r>
    </w:p>
    <w:p w14:paraId="62074BA5" w14:textId="77777777" w:rsidR="00031189" w:rsidRPr="00015038" w:rsidRDefault="00031189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Скорость и удобство получения финансирования</w:t>
      </w:r>
    </w:p>
    <w:p w14:paraId="4CEDDDDF" w14:textId="77777777" w:rsidR="00031189" w:rsidRPr="00015038" w:rsidRDefault="00031189" w:rsidP="00031189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рассмотрения заявок;</w:t>
      </w:r>
    </w:p>
    <w:p w14:paraId="5C658130" w14:textId="77777777" w:rsidR="00031189" w:rsidRPr="00015038" w:rsidRDefault="00031189" w:rsidP="00031189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скорость принятия решений;</w:t>
      </w:r>
    </w:p>
    <w:p w14:paraId="3D19EBB9" w14:textId="77777777" w:rsidR="00031189" w:rsidRPr="00015038" w:rsidRDefault="00031189" w:rsidP="00031189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упрощенных процедур кредитования;</w:t>
      </w:r>
    </w:p>
    <w:p w14:paraId="2674F785" w14:textId="77777777" w:rsidR="00031189" w:rsidRPr="00015038" w:rsidRDefault="00031189" w:rsidP="00031189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уровень цифровизации процессов (онлайн-заявки, дистанционное оформление).</w:t>
      </w:r>
    </w:p>
    <w:p w14:paraId="70485E96" w14:textId="77777777" w:rsidR="00031189" w:rsidRPr="00015038" w:rsidRDefault="00000000" w:rsidP="000311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4B8047D2">
          <v:rect id="_x0000_i1036" style="width:0;height:1.5pt" o:hralign="center" o:hrstd="t" o:hr="t" fillcolor="#a0a0a0" stroked="f"/>
        </w:pict>
      </w:r>
    </w:p>
    <w:p w14:paraId="34D28FDC" w14:textId="3EB24435" w:rsidR="009415B6" w:rsidRPr="00015038" w:rsidRDefault="009415B6" w:rsidP="009415B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Финансирование инвестиционных проектов и вклад в развитие экономики</w:t>
      </w:r>
    </w:p>
    <w:p w14:paraId="0CE5C30A" w14:textId="77777777" w:rsidR="009415B6" w:rsidRPr="00015038" w:rsidRDefault="009415B6" w:rsidP="009415B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участие банка в финансировании инвестиционных проектов, имеющих долгосрочное значение для развития экономики.</w:t>
      </w:r>
    </w:p>
    <w:p w14:paraId="6578217C" w14:textId="77777777" w:rsidR="009415B6" w:rsidRPr="00015038" w:rsidRDefault="009415B6" w:rsidP="009415B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4CA97D7E" w14:textId="77777777" w:rsidR="009415B6" w:rsidRPr="00015038" w:rsidRDefault="009415B6" w:rsidP="009415B6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финансирование инвестиционных и инфраструктурных проектов;</w:t>
      </w:r>
    </w:p>
    <w:p w14:paraId="1D4036BF" w14:textId="77777777" w:rsidR="009415B6" w:rsidRPr="00015038" w:rsidRDefault="009415B6" w:rsidP="009415B6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модернизации производства и развитии промышленности;</w:t>
      </w:r>
    </w:p>
    <w:p w14:paraId="43810D69" w14:textId="77777777" w:rsidR="009415B6" w:rsidRPr="00015038" w:rsidRDefault="009415B6" w:rsidP="009415B6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поддержка экспортноориентированных предприятий;</w:t>
      </w:r>
    </w:p>
    <w:p w14:paraId="48EC4EAF" w14:textId="77777777" w:rsidR="009415B6" w:rsidRPr="00015038" w:rsidRDefault="009415B6" w:rsidP="009415B6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проектном и структурированном финансировании;</w:t>
      </w:r>
    </w:p>
    <w:p w14:paraId="2C936BBD" w14:textId="77777777" w:rsidR="009415B6" w:rsidRPr="00015038" w:rsidRDefault="009415B6" w:rsidP="009415B6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новых производств и рабочих мест;</w:t>
      </w:r>
    </w:p>
    <w:p w14:paraId="2E98F52C" w14:textId="77777777" w:rsidR="009415B6" w:rsidRPr="00015038" w:rsidRDefault="009415B6" w:rsidP="009415B6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проектов в экономический рост и развитие регионов.</w:t>
      </w:r>
    </w:p>
    <w:p w14:paraId="1A18F612" w14:textId="3D0265B6" w:rsidR="00031189" w:rsidRPr="00015038" w:rsidRDefault="00000000" w:rsidP="009415B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13501F61">
          <v:rect id="_x0000_i1037" style="width:0;height:1.5pt" o:hralign="center" o:hrstd="t" o:hr="t" fillcolor="#a0a0a0" stroked="f"/>
        </w:pict>
      </w:r>
    </w:p>
    <w:p w14:paraId="4AA4D759" w14:textId="545A02EF" w:rsidR="00031189" w:rsidRPr="00015038" w:rsidRDefault="00031189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ESG и устойчивое финансирование</w:t>
      </w:r>
    </w:p>
    <w:p w14:paraId="30E63DC3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Финансирование проектов, соответствующих принципам устойчивого развития:</w:t>
      </w:r>
    </w:p>
    <w:p w14:paraId="0BDC1FCF" w14:textId="77777777" w:rsidR="00031189" w:rsidRPr="00015038" w:rsidRDefault="00031189" w:rsidP="00031189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экологические инициативы;</w:t>
      </w:r>
    </w:p>
    <w:p w14:paraId="16BD03FF" w14:textId="77777777" w:rsidR="00031189" w:rsidRPr="00015038" w:rsidRDefault="00031189" w:rsidP="00031189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проекты по энергоэффективности;</w:t>
      </w:r>
    </w:p>
    <w:p w14:paraId="6C4EFF29" w14:textId="77777777" w:rsidR="00031189" w:rsidRPr="00015038" w:rsidRDefault="00031189" w:rsidP="00031189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социально значимые проекты;</w:t>
      </w:r>
    </w:p>
    <w:p w14:paraId="2D9FCA92" w14:textId="77777777" w:rsidR="00031189" w:rsidRPr="00015038" w:rsidRDefault="00031189" w:rsidP="00031189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поддержка устойчивого развития бизнеса.</w:t>
      </w:r>
    </w:p>
    <w:p w14:paraId="662B147C" w14:textId="77777777" w:rsidR="00031189" w:rsidRPr="00015038" w:rsidRDefault="00000000" w:rsidP="000311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03D088C9">
          <v:rect id="_x0000_i1038" style="width:0;height:1.5pt" o:hralign="center" o:hrstd="t" o:hr="t" fillcolor="#a0a0a0" stroked="f"/>
        </w:pict>
      </w:r>
    </w:p>
    <w:p w14:paraId="5EEDDCF7" w14:textId="77777777" w:rsidR="00EE263D" w:rsidRPr="00015038" w:rsidRDefault="00EE263D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A4DBD5E" w14:textId="62FEAADD" w:rsidR="00031189" w:rsidRPr="00015038" w:rsidRDefault="00EE263D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="00031189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Инновационные продукты и цифровые решения</w:t>
      </w:r>
    </w:p>
    <w:p w14:paraId="33668CC6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и внедрение современных финансовых решений для бизнеса.</w:t>
      </w:r>
    </w:p>
    <w:p w14:paraId="75303532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430857" w14:textId="3E2D9169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Продукты:</w:t>
      </w:r>
    </w:p>
    <w:p w14:paraId="59A3CF7E" w14:textId="77777777" w:rsidR="00031189" w:rsidRPr="00015038" w:rsidRDefault="00031189" w:rsidP="00031189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цифровые кредитные продукты;</w:t>
      </w:r>
    </w:p>
    <w:p w14:paraId="7C5BED7C" w14:textId="77777777" w:rsidR="00031189" w:rsidRPr="00015038" w:rsidRDefault="00031189" w:rsidP="00031189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предодобренные лимиты;</w:t>
      </w:r>
    </w:p>
    <w:p w14:paraId="6DB2B0A5" w14:textId="77777777" w:rsidR="00031189" w:rsidRPr="00015038" w:rsidRDefault="00031189" w:rsidP="00031189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кредитование на основе анализа данных (cash-flow, обороты и др.);</w:t>
      </w:r>
    </w:p>
    <w:p w14:paraId="7B2F9ADB" w14:textId="77777777" w:rsidR="00031189" w:rsidRPr="00015038" w:rsidRDefault="00031189" w:rsidP="00031189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структурированные и комплексные финансовые решения.</w:t>
      </w:r>
    </w:p>
    <w:p w14:paraId="3CD122B7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54B991" w14:textId="13E46A5D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Технологии:</w:t>
      </w:r>
    </w:p>
    <w:p w14:paraId="095FF32E" w14:textId="77777777" w:rsidR="00031189" w:rsidRPr="00015038" w:rsidRDefault="00031189" w:rsidP="00031189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автоматизация кредитных процессов;</w:t>
      </w:r>
    </w:p>
    <w:p w14:paraId="4100D6CC" w14:textId="77777777" w:rsidR="00031189" w:rsidRPr="00015038" w:rsidRDefault="00031189" w:rsidP="00031189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скоринговые модели;</w:t>
      </w:r>
    </w:p>
    <w:p w14:paraId="583D1498" w14:textId="77777777" w:rsidR="00031189" w:rsidRPr="00015038" w:rsidRDefault="00031189" w:rsidP="00031189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аналитики данных.</w:t>
      </w:r>
    </w:p>
    <w:p w14:paraId="1D951501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4BE5CF" w14:textId="5575A704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Эффект:</w:t>
      </w:r>
    </w:p>
    <w:p w14:paraId="0CBC00D5" w14:textId="77777777" w:rsidR="00031189" w:rsidRPr="00015038" w:rsidRDefault="00031189" w:rsidP="00031189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доступности финансирования;</w:t>
      </w:r>
    </w:p>
    <w:p w14:paraId="23789B8F" w14:textId="77777777" w:rsidR="00031189" w:rsidRPr="00015038" w:rsidRDefault="00031189" w:rsidP="00031189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сокращение сроков получения кредитов;</w:t>
      </w:r>
    </w:p>
    <w:p w14:paraId="64F48EEB" w14:textId="77777777" w:rsidR="00031189" w:rsidRPr="00015038" w:rsidRDefault="00031189" w:rsidP="00031189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эффективности проектов клиентов.</w:t>
      </w:r>
    </w:p>
    <w:p w14:paraId="151BC2A3" w14:textId="77777777" w:rsidR="00031189" w:rsidRPr="00015038" w:rsidRDefault="00000000" w:rsidP="000311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3EA3FB54">
          <v:rect id="_x0000_i1039" style="width:0;height:1.5pt" o:hralign="center" o:hrstd="t" o:hr="t" fillcolor="#a0a0a0" stroked="f"/>
        </w:pict>
      </w:r>
    </w:p>
    <w:p w14:paraId="2CABA729" w14:textId="77777777" w:rsidR="00EE263D" w:rsidRPr="00015038" w:rsidRDefault="00EE263D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506A4F4" w14:textId="6642D329" w:rsidR="00031189" w:rsidRPr="00015038" w:rsidRDefault="00EE263D" w:rsidP="0003118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</w:t>
      </w:r>
      <w:r w:rsidR="00031189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Пример реализованной сделки или проекта</w:t>
      </w:r>
    </w:p>
    <w:p w14:paraId="4AF31841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 может представить одну наиболее значимую сделку или проект финансирования.</w:t>
      </w:r>
    </w:p>
    <w:p w14:paraId="169FF5E4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F659DD" w14:textId="77777777" w:rsidR="00031189" w:rsidRPr="00015038" w:rsidRDefault="00031189" w:rsidP="000311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Описание включает:</w:t>
      </w:r>
    </w:p>
    <w:p w14:paraId="07E274D7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стороны сделки;</w:t>
      </w:r>
    </w:p>
    <w:p w14:paraId="15A911D5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 и содержание проекта;</w:t>
      </w:r>
    </w:p>
    <w:p w14:paraId="121DD4ED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объем и структура финансирования;</w:t>
      </w:r>
    </w:p>
    <w:p w14:paraId="1D7E3296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роль банка;</w:t>
      </w:r>
    </w:p>
    <w:p w14:paraId="0D675799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значение для клиента;</w:t>
      </w:r>
    </w:p>
    <w:p w14:paraId="50983769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экономический или социальный эффект;</w:t>
      </w:r>
    </w:p>
    <w:p w14:paraId="7A92A523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реализации;</w:t>
      </w:r>
    </w:p>
    <w:p w14:paraId="66D6226E" w14:textId="77777777" w:rsidR="00031189" w:rsidRPr="00015038" w:rsidRDefault="00031189" w:rsidP="00031189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публичность (при наличии).</w:t>
      </w:r>
    </w:p>
    <w:p w14:paraId="65273E3D" w14:textId="77777777" w:rsidR="00031189" w:rsidRPr="00015038" w:rsidRDefault="00031189" w:rsidP="00B9166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4735568" w14:textId="77777777" w:rsidR="00EE263D" w:rsidRPr="00015038" w:rsidRDefault="00EE263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4AC42D45" w14:textId="50388C83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Подведение итогов в данной номинации проводится с учетом количественных показателей. Пожалуйста, заполните таблицы, представленные ниже: </w:t>
      </w:r>
    </w:p>
    <w:p w14:paraId="63098AF4" w14:textId="77777777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249926" w14:textId="77777777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Чистый кредитный портфель</w:t>
      </w:r>
    </w:p>
    <w:tbl>
      <w:tblPr>
        <w:tblW w:w="7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280"/>
      </w:tblGrid>
      <w:tr w:rsidR="00EE263D" w:rsidRPr="00015038" w14:paraId="1F6612A4" w14:textId="77777777" w:rsidTr="00574A80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E681" w14:textId="06ADAEA5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Кредиты корпоративному бизнесу </w:t>
            </w:r>
          </w:p>
          <w:p w14:paraId="717E8FF8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(согласно публикуемому балансу НФСО), тыс. BYN</w:t>
            </w:r>
          </w:p>
        </w:tc>
      </w:tr>
      <w:tr w:rsidR="00EE263D" w:rsidRPr="00015038" w14:paraId="161D37B7" w14:textId="77777777" w:rsidTr="00574A80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D8B3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01.01.2025 г.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0A90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01.01.2026 г.</w:t>
            </w:r>
          </w:p>
        </w:tc>
      </w:tr>
      <w:tr w:rsidR="00EE263D" w:rsidRPr="00015038" w14:paraId="592DD976" w14:textId="77777777" w:rsidTr="00574A80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35A1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CA2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EFC7250" w14:textId="77777777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BA36DC" w14:textId="77777777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Кредитный портфель с учетом резервов</w:t>
      </w:r>
    </w:p>
    <w:tbl>
      <w:tblPr>
        <w:tblW w:w="7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280"/>
      </w:tblGrid>
      <w:tr w:rsidR="00EE263D" w:rsidRPr="00015038" w14:paraId="4DF7FCF1" w14:textId="77777777" w:rsidTr="00574A80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780EC" w14:textId="2CD445F2" w:rsidR="00EE263D" w:rsidRPr="00015038" w:rsidRDefault="00EE263D" w:rsidP="00574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Кредиты корпоративному бизнесу </w:t>
            </w:r>
          </w:p>
          <w:p w14:paraId="4D799FE5" w14:textId="77777777" w:rsidR="00EE263D" w:rsidRPr="00015038" w:rsidRDefault="00EE263D" w:rsidP="00574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(согласно публикуемому балансу НФСО), тыс. BYN</w:t>
            </w:r>
          </w:p>
        </w:tc>
      </w:tr>
      <w:tr w:rsidR="00EE263D" w:rsidRPr="00015038" w14:paraId="2EE57A1C" w14:textId="77777777" w:rsidTr="00574A80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80D8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01.01.2025 г.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A966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01.01.2026 г.</w:t>
            </w:r>
          </w:p>
        </w:tc>
      </w:tr>
      <w:tr w:rsidR="00EE263D" w:rsidRPr="00015038" w14:paraId="71B925C3" w14:textId="77777777" w:rsidTr="00574A80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45A9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34CB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6EA97C2" w14:textId="77777777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0CCD94C" w14:textId="77777777" w:rsidR="00EE263D" w:rsidRPr="00015038" w:rsidRDefault="00EE263D" w:rsidP="00EE263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Объем необслуживаемых активов</w:t>
      </w:r>
    </w:p>
    <w:tbl>
      <w:tblPr>
        <w:tblW w:w="7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7"/>
        <w:gridCol w:w="5278"/>
      </w:tblGrid>
      <w:tr w:rsidR="00EE263D" w:rsidRPr="00015038" w14:paraId="113298D9" w14:textId="77777777" w:rsidTr="00574A80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210F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Объем необслуживаемых активов </w:t>
            </w:r>
          </w:p>
          <w:p w14:paraId="22361E3C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(согласно определению по п. 31 Постановления НБ РБ №138), тыс. BYN</w:t>
            </w:r>
          </w:p>
        </w:tc>
      </w:tr>
      <w:tr w:rsidR="00EE263D" w:rsidRPr="00015038" w14:paraId="6E4D7439" w14:textId="77777777" w:rsidTr="00574A80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8762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01.01.2025 г.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B089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01.01.2026 г.</w:t>
            </w:r>
          </w:p>
        </w:tc>
      </w:tr>
      <w:tr w:rsidR="00EE263D" w:rsidRPr="00015038" w14:paraId="5B07BB16" w14:textId="77777777" w:rsidTr="00574A80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A3AC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C5C9" w14:textId="77777777" w:rsidR="00EE263D" w:rsidRPr="00015038" w:rsidRDefault="00EE263D" w:rsidP="00574A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2B1360D" w14:textId="02076D76" w:rsidR="00EE263D" w:rsidRPr="00015038" w:rsidRDefault="00EE26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EA3E924" w14:textId="5E5D9246" w:rsidR="00D872A5" w:rsidRPr="00015038" w:rsidRDefault="00D872A5" w:rsidP="00D872A5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номинации </w:t>
      </w:r>
      <w:r w:rsidR="002F6E59"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«Кредитование корпоративного бизнеса 2025»</w:t>
      </w:r>
      <w:r w:rsidR="002F6E59"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предусмотрено вручение специального диплома </w:t>
      </w:r>
      <w:r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9415B6"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 реализацию значимого инвестиционного проекта»</w:t>
      </w: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985C280" w14:textId="77777777" w:rsidR="00D872A5" w:rsidRPr="00015038" w:rsidRDefault="00D872A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550CF500" w14:textId="77777777" w:rsidR="00D872A5" w:rsidRPr="00015038" w:rsidRDefault="00D872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9BECB7A" w14:textId="7064D1B1" w:rsidR="00693470" w:rsidRPr="00015038" w:rsidRDefault="002640DB" w:rsidP="0069347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ЛИДЕР РОЗНИЧНОГО КРЕДИТОВАНИЯ 202</w:t>
      </w:r>
      <w:r w:rsidR="00C57939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E18E1B" w14:textId="77777777" w:rsidR="002640DB" w:rsidRPr="00015038" w:rsidRDefault="002640DB" w:rsidP="0069347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826F681" w14:textId="25262362" w:rsidR="00584B1C" w:rsidRPr="00015038" w:rsidRDefault="002640DB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участия в данной номинации банку необходимо подготовить краткое описание своей деятельности в области розничного кредитования. </w:t>
      </w:r>
      <w:r w:rsidR="00584B1C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Общий объем описания – до </w:t>
      </w:r>
      <w:r w:rsidR="00E42EB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584B1C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000 знаков с пробелами.</w:t>
      </w:r>
    </w:p>
    <w:p w14:paraId="59CB716D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CB5622" w14:textId="193848E9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Материалы должны быть дополнены презентацией, отражающей ключевые достижения </w:t>
      </w:r>
      <w:r w:rsidR="00D8091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презентации приведены в п.18 Положения о проведении специального открытого конкурса «Банк года 2025».</w:t>
      </w:r>
    </w:p>
    <w:p w14:paraId="4FB45A00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72FB87A" w14:textId="77777777" w:rsidR="007736AA" w:rsidRPr="00015038" w:rsidRDefault="007736AA" w:rsidP="007736A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48F4582E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Продуктовая линейка розничного кредитования</w:t>
      </w:r>
    </w:p>
    <w:p w14:paraId="60E7C695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широкого спектра розничных кредитных продуктов для физических лиц, включая:</w:t>
      </w:r>
    </w:p>
    <w:p w14:paraId="36BA3538" w14:textId="77777777" w:rsidR="00584B1C" w:rsidRPr="00015038" w:rsidRDefault="00584B1C" w:rsidP="00584B1C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кредиты на строительство и приобретение жилья;</w:t>
      </w:r>
    </w:p>
    <w:p w14:paraId="20987F2F" w14:textId="77777777" w:rsidR="00584B1C" w:rsidRPr="00015038" w:rsidRDefault="00584B1C" w:rsidP="00584B1C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потребительские кредиты;</w:t>
      </w:r>
    </w:p>
    <w:p w14:paraId="1553FFC0" w14:textId="77777777" w:rsidR="00584B1C" w:rsidRPr="00015038" w:rsidRDefault="00584B1C" w:rsidP="00584B1C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автокредиты;</w:t>
      </w:r>
    </w:p>
    <w:p w14:paraId="52871BC6" w14:textId="77777777" w:rsidR="00584B1C" w:rsidRPr="00015038" w:rsidRDefault="00584B1C" w:rsidP="00584B1C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кредитные карты;</w:t>
      </w:r>
    </w:p>
    <w:p w14:paraId="24416F85" w14:textId="6EEFE444" w:rsidR="00584B1C" w:rsidRPr="00015038" w:rsidRDefault="00584B1C" w:rsidP="00584B1C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кредитные продукты</w:t>
      </w:r>
      <w:r w:rsidR="0004327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FE91048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29C32A" w14:textId="7E5BFDFD" w:rsidR="00043274" w:rsidRPr="00015038" w:rsidRDefault="00AA536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043274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Финансирование</w:t>
      </w:r>
      <w:r w:rsidR="0004327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43274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товаров отечественного производства (ТОП)</w:t>
      </w:r>
      <w:r w:rsidR="0004327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1D8A1C8" w14:textId="77777777" w:rsidR="00AA5364" w:rsidRPr="00015038" w:rsidRDefault="00AA5364" w:rsidP="00AA536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участие банка в программах финансирования приобретения товаров отечественного производства, направленных на поддержку национальных производителей и стимулирование внутреннего спроса.</w:t>
      </w:r>
    </w:p>
    <w:p w14:paraId="3EC3295B" w14:textId="77777777" w:rsidR="00AA5364" w:rsidRPr="00015038" w:rsidRDefault="00AA5364" w:rsidP="00AA536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0166EA2" w14:textId="77777777" w:rsidR="00AA5364" w:rsidRPr="00015038" w:rsidRDefault="00AA5364" w:rsidP="00AA536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579F303D" w14:textId="77777777" w:rsidR="00AA5364" w:rsidRPr="00015038" w:rsidRDefault="00AA5364" w:rsidP="00AA536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4D9421" w14:textId="77777777" w:rsidR="00AA5364" w:rsidRPr="00015038" w:rsidRDefault="00AA5364" w:rsidP="00AA5364">
      <w:pPr>
        <w:pStyle w:val="a7"/>
        <w:numPr>
          <w:ilvl w:val="0"/>
          <w:numId w:val="8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специальных кредитных программ и продуктов для приобретения товаров отечественного производства;</w:t>
      </w:r>
    </w:p>
    <w:p w14:paraId="1934D1E0" w14:textId="77777777" w:rsidR="00AA5364" w:rsidRPr="00015038" w:rsidRDefault="00AA5364" w:rsidP="00AA5364">
      <w:pPr>
        <w:pStyle w:val="a7"/>
        <w:numPr>
          <w:ilvl w:val="0"/>
          <w:numId w:val="8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банка в государственных и отраслевых программах поддержки реализации товаров отечественного производства;</w:t>
      </w:r>
    </w:p>
    <w:p w14:paraId="0958714D" w14:textId="77777777" w:rsidR="00AA5364" w:rsidRPr="00015038" w:rsidRDefault="00AA5364" w:rsidP="00AA5364">
      <w:pPr>
        <w:pStyle w:val="a7"/>
        <w:numPr>
          <w:ilvl w:val="0"/>
          <w:numId w:val="8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партнерских программ с производителями и торговыми организациями, реализующими товары отечественного производства;</w:t>
      </w:r>
    </w:p>
    <w:p w14:paraId="3D1D9540" w14:textId="60E697BF" w:rsidR="00043274" w:rsidRPr="00015038" w:rsidRDefault="00AA5364" w:rsidP="00AA5364">
      <w:pPr>
        <w:pStyle w:val="a7"/>
        <w:numPr>
          <w:ilvl w:val="0"/>
          <w:numId w:val="8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доступность и удобство оформления кредитов на приобретение товаров отечественного производства, включая возможность оформления в торговых точках и через дистанционные каналы обслуживания.</w:t>
      </w:r>
    </w:p>
    <w:p w14:paraId="68E23784" w14:textId="77777777" w:rsidR="00584B1C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3205A377">
          <v:rect id="_x0000_i1040" style="width:0;height:1.5pt" o:hralign="center" o:hrstd="t" o:hr="t" fillcolor="#a0a0a0" stroked="f"/>
        </w:pict>
      </w:r>
    </w:p>
    <w:p w14:paraId="42734709" w14:textId="6C677588" w:rsidR="00F63716" w:rsidRPr="00015038" w:rsidRDefault="00AA5364" w:rsidP="00F6371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</w:t>
      </w:r>
      <w:r w:rsidR="00F63716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Развитие POS-кредитования</w:t>
      </w:r>
    </w:p>
    <w:p w14:paraId="0F3AF0D3" w14:textId="17101AB0" w:rsidR="00153CB7" w:rsidRPr="00015038" w:rsidRDefault="00F63716" w:rsidP="00F6371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программ кредитования покупок в торговых точках и онлайн-магазинах.</w:t>
      </w:r>
    </w:p>
    <w:p w14:paraId="2CF0C2E9" w14:textId="45FBE970" w:rsidR="00153CB7" w:rsidRPr="00015038" w:rsidRDefault="00153CB7" w:rsidP="00F6371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Расширение партнерской сети торговых организаций, онлайн-площадок и иных каналов продаж, в которых реализуются программы POS-кредитования.</w:t>
      </w:r>
    </w:p>
    <w:p w14:paraId="53DCD682" w14:textId="77777777" w:rsidR="00F63716" w:rsidRPr="00015038" w:rsidRDefault="00F63716" w:rsidP="00F6371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Удобство и скорость оформления POS-кредитов, включая возможность дистанционного оформления.</w:t>
      </w:r>
    </w:p>
    <w:p w14:paraId="5A1E09FF" w14:textId="77777777" w:rsidR="00F63716" w:rsidRPr="00015038" w:rsidRDefault="00F63716" w:rsidP="00F6371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цифровых решений при оформлении POS-кредитов.</w:t>
      </w:r>
    </w:p>
    <w:p w14:paraId="58FEDE23" w14:textId="77777777" w:rsidR="00F0279A" w:rsidRPr="00015038" w:rsidRDefault="00F0279A" w:rsidP="00F6371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50DF4C" w14:textId="49B8FD62" w:rsidR="00F63716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25DA7B4D">
          <v:rect id="_x0000_i1041" style="width:0;height:1.5pt" o:hralign="center" o:hrstd="t" o:hr="t" fillcolor="#a0a0a0" stroked="f"/>
        </w:pict>
      </w:r>
    </w:p>
    <w:p w14:paraId="4978A3FC" w14:textId="3212E5C5" w:rsidR="00584B1C" w:rsidRPr="00015038" w:rsidRDefault="00AA5364" w:rsidP="00584B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584B1C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Условия кредитования</w:t>
      </w:r>
    </w:p>
    <w:p w14:paraId="3437DD01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Доступность и конкурентоспособность условий розничного кредитования, включая:</w:t>
      </w:r>
    </w:p>
    <w:p w14:paraId="5E263CC3" w14:textId="77777777" w:rsidR="00584B1C" w:rsidRPr="00015038" w:rsidRDefault="00584B1C" w:rsidP="00584B1C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процентные ставки;</w:t>
      </w:r>
    </w:p>
    <w:p w14:paraId="7BF5F707" w14:textId="77777777" w:rsidR="00584B1C" w:rsidRPr="00015038" w:rsidRDefault="00584B1C" w:rsidP="00584B1C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кредитования;</w:t>
      </w:r>
    </w:p>
    <w:p w14:paraId="2612C0DB" w14:textId="77777777" w:rsidR="00584B1C" w:rsidRPr="00015038" w:rsidRDefault="00584B1C" w:rsidP="00584B1C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размеры ежемесячных платежей;</w:t>
      </w:r>
    </w:p>
    <w:p w14:paraId="387D4808" w14:textId="77777777" w:rsidR="00584B1C" w:rsidRPr="00015038" w:rsidRDefault="00584B1C" w:rsidP="00584B1C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требования к заемщикам.</w:t>
      </w:r>
    </w:p>
    <w:p w14:paraId="394136C5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гибких условий кредитования и возможность выбора различных параметров кредита.</w:t>
      </w:r>
    </w:p>
    <w:p w14:paraId="15DEF192" w14:textId="77777777" w:rsidR="00584B1C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1D5CD151">
          <v:rect id="_x0000_i1042" style="width:0;height:1.5pt" o:hralign="center" o:hrstd="t" o:hr="t" fillcolor="#a0a0a0" stroked="f"/>
        </w:pict>
      </w:r>
    </w:p>
    <w:p w14:paraId="24E624E3" w14:textId="22357FF0" w:rsidR="00584B1C" w:rsidRPr="00015038" w:rsidRDefault="00AA5364" w:rsidP="008C61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584B1C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Инновационные и цифровые решения</w:t>
      </w:r>
    </w:p>
    <w:p w14:paraId="2C21F0CF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современных технологий при предоставлении розничных кредитов, включая:</w:t>
      </w:r>
    </w:p>
    <w:p w14:paraId="2D1FEE99" w14:textId="77777777" w:rsidR="00584B1C" w:rsidRPr="00015038" w:rsidRDefault="00584B1C" w:rsidP="00584B1C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подачу кредитных заявок через дистанционные каналы обслуживания (мобильное приложение, интернет-банк, сайт банка);</w:t>
      </w:r>
    </w:p>
    <w:p w14:paraId="3D111C4E" w14:textId="77777777" w:rsidR="00584B1C" w:rsidRPr="00015038" w:rsidRDefault="00584B1C" w:rsidP="00584B1C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ускоренное или мгновенное принятие решений по кредитам;</w:t>
      </w:r>
    </w:p>
    <w:p w14:paraId="5477A311" w14:textId="77777777" w:rsidR="00584B1C" w:rsidRPr="00015038" w:rsidRDefault="00584B1C" w:rsidP="00584B1C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полностью цифровой клиентский путь (от подачи заявки до получения кредита);</w:t>
      </w:r>
    </w:p>
    <w:p w14:paraId="0CB7AF00" w14:textId="77777777" w:rsidR="00584B1C" w:rsidRPr="00015038" w:rsidRDefault="00584B1C" w:rsidP="00584B1C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высокий уровень автоматизации принятия кредитных решений;</w:t>
      </w:r>
    </w:p>
    <w:p w14:paraId="071D180A" w14:textId="4BEF1C78" w:rsidR="00584B1C" w:rsidRPr="00015038" w:rsidRDefault="00584B1C" w:rsidP="00584B1C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доля цифровых продуктов в клиентской линейке;</w:t>
      </w:r>
    </w:p>
    <w:p w14:paraId="7DC15515" w14:textId="77777777" w:rsidR="00584B1C" w:rsidRPr="00015038" w:rsidRDefault="00584B1C" w:rsidP="00584B1C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технологий искусственного интеллекта и аналитических моделей при оценке кредитоспособности заемщиков.</w:t>
      </w:r>
    </w:p>
    <w:p w14:paraId="7CEA0EC5" w14:textId="77777777" w:rsidR="00584B1C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0CD6D60A">
          <v:rect id="_x0000_i1043" style="width:0;height:1.5pt" o:hralign="center" o:hrstd="t" o:hr="t" fillcolor="#a0a0a0" stroked="f"/>
        </w:pict>
      </w:r>
    </w:p>
    <w:p w14:paraId="3A459D6B" w14:textId="558B0E1D" w:rsidR="00584B1C" w:rsidRPr="00015038" w:rsidRDefault="00AA5364" w:rsidP="00584B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584B1C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Качество и безопасность обслуживания клиентов</w:t>
      </w:r>
    </w:p>
    <w:p w14:paraId="1BB4E378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Профессионализм сотрудников и качество сопровождения клиентов на всех этапах кредитования.</w:t>
      </w:r>
    </w:p>
    <w:p w14:paraId="05874505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Скорость рассмотрения заявок и выдачи кредитов.</w:t>
      </w:r>
    </w:p>
    <w:p w14:paraId="316F7CCD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безопасности кредитных операций и защиты персональных данных клиентов.</w:t>
      </w:r>
    </w:p>
    <w:p w14:paraId="1D138FDA" w14:textId="77777777" w:rsidR="00584B1C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28DDE74B">
          <v:rect id="_x0000_i1044" style="width:0;height:1.5pt" o:hralign="center" o:hrstd="t" o:hr="t" fillcolor="#a0a0a0" stroked="f"/>
        </w:pict>
      </w:r>
    </w:p>
    <w:p w14:paraId="12826DB3" w14:textId="429264D3" w:rsidR="00584B1C" w:rsidRPr="00015038" w:rsidRDefault="00AA5364" w:rsidP="00584B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="00584B1C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Удовлетворенность клиентов</w:t>
      </w:r>
    </w:p>
    <w:p w14:paraId="30B714CA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Удовлетворенность клиентов качеством кредитных продуктов и процессом обслуживания, подтвержденная:</w:t>
      </w:r>
    </w:p>
    <w:p w14:paraId="7AA55C07" w14:textId="77777777" w:rsidR="00584B1C" w:rsidRPr="00015038" w:rsidRDefault="00584B1C" w:rsidP="00584B1C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отзывами клиентов;</w:t>
      </w:r>
    </w:p>
    <w:p w14:paraId="34C85FCC" w14:textId="77777777" w:rsidR="00584B1C" w:rsidRPr="00015038" w:rsidRDefault="00584B1C" w:rsidP="00584B1C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рейтингами;</w:t>
      </w:r>
    </w:p>
    <w:p w14:paraId="060FD447" w14:textId="77777777" w:rsidR="00584B1C" w:rsidRPr="00015038" w:rsidRDefault="00584B1C" w:rsidP="00584B1C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показателями клиентского опыта (при наличии).</w:t>
      </w:r>
    </w:p>
    <w:p w14:paraId="284F5FFE" w14:textId="77777777" w:rsidR="00584B1C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63FF01C9">
          <v:rect id="_x0000_i1045" style="width:0;height:1.5pt" o:hralign="center" o:hrstd="t" o:hr="t" fillcolor="#a0a0a0" stroked="f"/>
        </w:pict>
      </w:r>
    </w:p>
    <w:p w14:paraId="08224F98" w14:textId="08129880" w:rsidR="00584B1C" w:rsidRPr="00015038" w:rsidRDefault="00AA5364" w:rsidP="00584B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</w:t>
      </w:r>
      <w:r w:rsidR="00584B1C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Масштаб и развитие розничного кредитования</w:t>
      </w:r>
    </w:p>
    <w:p w14:paraId="2754362A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заемщиков, воспользовавшихся розничными кредитными продуктами банка.</w:t>
      </w:r>
    </w:p>
    <w:p w14:paraId="64AEA8B8" w14:textId="77777777" w:rsidR="00584B1C" w:rsidRPr="00015038" w:rsidRDefault="00584B1C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Динамика развития розничного кредитования и расширение клиентской базы.</w:t>
      </w:r>
    </w:p>
    <w:p w14:paraId="67BFE918" w14:textId="77777777" w:rsidR="00043274" w:rsidRPr="00015038" w:rsidRDefault="00043274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91651A" w14:textId="0737A713" w:rsidR="00043274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5DE076BA">
          <v:rect id="_x0000_i1046" style="width:0;height:1.5pt" o:hralign="center" o:hrstd="t" o:hr="t" fillcolor="#a0a0a0" stroked="f"/>
        </w:pict>
      </w:r>
    </w:p>
    <w:p w14:paraId="79230B46" w14:textId="2CE9BBDE" w:rsidR="00043274" w:rsidRPr="00015038" w:rsidRDefault="00AA5364" w:rsidP="0004327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</w:t>
      </w:r>
      <w:r w:rsidR="00043274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Программы лояльности и клиентская ценность</w:t>
      </w:r>
    </w:p>
    <w:p w14:paraId="5074670D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развитие программ лояльности, направленных на повышение привлекательности розничных кредитных продуктов и формирование долгосрочных отношений с клиентами.</w:t>
      </w:r>
    </w:p>
    <w:p w14:paraId="1CA249D9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F7C16E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Учитываются:</w:t>
      </w:r>
    </w:p>
    <w:p w14:paraId="73C46A41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2D42E3" w14:textId="77777777" w:rsidR="00043274" w:rsidRPr="00015038" w:rsidRDefault="00043274" w:rsidP="0004327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Развитие программ лояльности для клиентов розничного кредитования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включая: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программы cashback;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бонусные программы и накопление баллов;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программы рассрочки и специальные предложения для держателей кредитных карт;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партнерские программы с торговыми сетями, сервисами и онлайн-площадками.</w:t>
      </w:r>
    </w:p>
    <w:p w14:paraId="506BE14B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AEEA7D" w14:textId="77777777" w:rsidR="00043274" w:rsidRPr="00015038" w:rsidRDefault="00043274" w:rsidP="0004327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Интеграция программ лояльности с кредитными продуктами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включая: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бонусы при использовании кредитных карт;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специальные условия при оформлении POS-кредитов;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программы стимулирования активного использования кредитных продуктов.</w:t>
      </w:r>
    </w:p>
    <w:p w14:paraId="32669AFF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54FD75" w14:textId="77777777" w:rsidR="00043274" w:rsidRPr="00015038" w:rsidRDefault="00043274" w:rsidP="0004327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Персонализация предложений для клиентов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включая: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индивидуальные предложения на основе анализа клиентского поведения;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использование аналитики данных для формирования программ лояльности.</w:t>
      </w:r>
    </w:p>
    <w:p w14:paraId="488C3CA8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095539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Рекомендуемые количественные показатели</w:t>
      </w:r>
    </w:p>
    <w:p w14:paraId="2E171BD0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792C591" w14:textId="77777777" w:rsidR="00043274" w:rsidRPr="00015038" w:rsidRDefault="00043274" w:rsidP="0004327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повышения объективности оценки банки могут представить:</w:t>
      </w:r>
    </w:p>
    <w:p w14:paraId="64B21EB2" w14:textId="77777777" w:rsidR="00043274" w:rsidRPr="00015038" w:rsidRDefault="00043274" w:rsidP="0004327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количество клиентов, участвующих в программах лояльности;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долю клиентов розничного кредитования, использующих программы лояльности;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количество партнеров программ лояльности;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• объем операций по кредитным продуктам в рамках программ лояльности.</w:t>
      </w:r>
    </w:p>
    <w:p w14:paraId="0A8FF98E" w14:textId="60DBECB6" w:rsidR="007A609D" w:rsidRPr="00015038" w:rsidRDefault="00000000" w:rsidP="0004327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50657F92">
          <v:rect id="_x0000_i1047" style="width:0;height:1.5pt" o:hralign="center" o:hrstd="t" o:hr="t" fillcolor="#a0a0a0" stroked="f"/>
        </w:pict>
      </w:r>
    </w:p>
    <w:p w14:paraId="20507665" w14:textId="77777777" w:rsidR="00043274" w:rsidRPr="00015038" w:rsidRDefault="00043274" w:rsidP="0004327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500BCE" w14:textId="2B791833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10. Партнерские модели и экосистемное развитие</w:t>
      </w:r>
    </w:p>
    <w:p w14:paraId="6D37A3E1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4E1B115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Оценивается развитие банком партнерских программ и экосистемных решений в розничном кредитовании.</w:t>
      </w:r>
    </w:p>
    <w:p w14:paraId="57C46E7A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871655" w14:textId="0A96D70B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партнерской сети:</w:t>
      </w:r>
    </w:p>
    <w:p w14:paraId="13706823" w14:textId="77777777" w:rsidR="007A609D" w:rsidRPr="00015038" w:rsidRDefault="007A609D" w:rsidP="007A609D">
      <w:pPr>
        <w:numPr>
          <w:ilvl w:val="0"/>
          <w:numId w:val="10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сотрудничество с торговыми сетями, онлайн-площадками, сервисными компаниями;</w:t>
      </w:r>
    </w:p>
    <w:p w14:paraId="5A57D577" w14:textId="77777777" w:rsidR="007A609D" w:rsidRPr="00015038" w:rsidRDefault="007A609D" w:rsidP="007A609D">
      <w:pPr>
        <w:numPr>
          <w:ilvl w:val="0"/>
          <w:numId w:val="10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и качество партнеров;</w:t>
      </w:r>
    </w:p>
    <w:p w14:paraId="76A52366" w14:textId="77777777" w:rsidR="007A609D" w:rsidRPr="00015038" w:rsidRDefault="007A609D" w:rsidP="007A609D">
      <w:pPr>
        <w:numPr>
          <w:ilvl w:val="0"/>
          <w:numId w:val="10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диверсификация партнерских каналов.</w:t>
      </w:r>
    </w:p>
    <w:p w14:paraId="16573DA1" w14:textId="77777777" w:rsidR="007A609D" w:rsidRPr="00015038" w:rsidRDefault="007A609D" w:rsidP="007A609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4BF2D8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Интеграция банковских продуктов:</w:t>
      </w:r>
    </w:p>
    <w:p w14:paraId="54B02CCC" w14:textId="77777777" w:rsidR="007A609D" w:rsidRPr="00015038" w:rsidRDefault="007A609D" w:rsidP="007A609D">
      <w:pPr>
        <w:numPr>
          <w:ilvl w:val="0"/>
          <w:numId w:val="10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встроенные кредитные решения (embedded finance);</w:t>
      </w:r>
    </w:p>
    <w:p w14:paraId="05B37045" w14:textId="77777777" w:rsidR="007A609D" w:rsidRPr="00015038" w:rsidRDefault="007A609D" w:rsidP="007A609D">
      <w:pPr>
        <w:numPr>
          <w:ilvl w:val="0"/>
          <w:numId w:val="10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интеграция кредитных продуктов в сервисы партнеров;</w:t>
      </w:r>
    </w:p>
    <w:p w14:paraId="4FE6B898" w14:textId="77777777" w:rsidR="007A609D" w:rsidRPr="00015038" w:rsidRDefault="007A609D" w:rsidP="007A609D">
      <w:pPr>
        <w:numPr>
          <w:ilvl w:val="0"/>
          <w:numId w:val="10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оформление кредитов непосредственно в точках продаж или цифровых платформах.</w:t>
      </w:r>
    </w:p>
    <w:p w14:paraId="511CB322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1447B87" w14:textId="15DCC275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Влияние на бизнес-показатели:</w:t>
      </w:r>
    </w:p>
    <w:p w14:paraId="1B43E1DB" w14:textId="77777777" w:rsidR="007A609D" w:rsidRPr="00015038" w:rsidRDefault="007A609D" w:rsidP="007A609D">
      <w:pPr>
        <w:numPr>
          <w:ilvl w:val="0"/>
          <w:numId w:val="10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партнерских каналов в объем розничного кредитования;</w:t>
      </w:r>
    </w:p>
    <w:p w14:paraId="163C530C" w14:textId="77777777" w:rsidR="007A609D" w:rsidRPr="00015038" w:rsidRDefault="007A609D" w:rsidP="007A609D">
      <w:pPr>
        <w:numPr>
          <w:ilvl w:val="0"/>
          <w:numId w:val="10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рост клиентской базы за счет партнерств;</w:t>
      </w:r>
    </w:p>
    <w:p w14:paraId="234AA796" w14:textId="77777777" w:rsidR="007A609D" w:rsidRPr="00015038" w:rsidRDefault="007A609D" w:rsidP="007A609D">
      <w:pPr>
        <w:numPr>
          <w:ilvl w:val="0"/>
          <w:numId w:val="10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увеличение доступности кредитных продуктов.</w:t>
      </w:r>
    </w:p>
    <w:p w14:paraId="068B061B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20BF020" w14:textId="5510F4C5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Технологичность:</w:t>
      </w:r>
    </w:p>
    <w:p w14:paraId="1F07ABCE" w14:textId="77777777" w:rsidR="007A609D" w:rsidRPr="00015038" w:rsidRDefault="007A609D" w:rsidP="007A609D">
      <w:pPr>
        <w:numPr>
          <w:ilvl w:val="0"/>
          <w:numId w:val="10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уровень цифровой интеграции с партнерами;</w:t>
      </w:r>
    </w:p>
    <w:p w14:paraId="0456CFD0" w14:textId="77777777" w:rsidR="007A609D" w:rsidRPr="00015038" w:rsidRDefault="007A609D" w:rsidP="007A609D">
      <w:pPr>
        <w:numPr>
          <w:ilvl w:val="0"/>
          <w:numId w:val="10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API, онлайн-платформ, автоматизированных решений;</w:t>
      </w:r>
    </w:p>
    <w:p w14:paraId="116F1E1B" w14:textId="77777777" w:rsidR="007A609D" w:rsidRPr="00015038" w:rsidRDefault="007A609D" w:rsidP="007A609D">
      <w:pPr>
        <w:numPr>
          <w:ilvl w:val="0"/>
          <w:numId w:val="10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скорость и удобство оформления через партнерские каналы.</w:t>
      </w:r>
    </w:p>
    <w:p w14:paraId="2EFCE598" w14:textId="77777777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EE2A67B" w14:textId="1E75F9CD" w:rsidR="007A609D" w:rsidRPr="00015038" w:rsidRDefault="007A609D" w:rsidP="007A609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Клиентская ценность:</w:t>
      </w:r>
    </w:p>
    <w:p w14:paraId="0819B120" w14:textId="77777777" w:rsidR="007A609D" w:rsidRPr="00015038" w:rsidRDefault="007A609D" w:rsidP="007A609D">
      <w:pPr>
        <w:numPr>
          <w:ilvl w:val="0"/>
          <w:numId w:val="10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упрощение клиентского пути;</w:t>
      </w:r>
    </w:p>
    <w:p w14:paraId="5CACD697" w14:textId="77777777" w:rsidR="007A609D" w:rsidRPr="00015038" w:rsidRDefault="007A609D" w:rsidP="007A609D">
      <w:pPr>
        <w:numPr>
          <w:ilvl w:val="0"/>
          <w:numId w:val="10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улучшение пользовательского опыта;</w:t>
      </w:r>
    </w:p>
    <w:p w14:paraId="6DB14102" w14:textId="77777777" w:rsidR="007A609D" w:rsidRPr="00015038" w:rsidRDefault="007A609D" w:rsidP="007A609D">
      <w:pPr>
        <w:numPr>
          <w:ilvl w:val="0"/>
          <w:numId w:val="10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расширение возможностей для клиентов за счет партнерских сервисов.</w:t>
      </w:r>
    </w:p>
    <w:p w14:paraId="61078916" w14:textId="6F99C5E2" w:rsidR="00043274" w:rsidRPr="00015038" w:rsidRDefault="00000000" w:rsidP="00584B1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7014F8CD">
          <v:rect id="_x0000_i1048" style="width:0;height:1.5pt" o:hralign="center" o:hrstd="t" o:hr="t" fillcolor="#a0a0a0" stroked="f"/>
        </w:pict>
      </w:r>
    </w:p>
    <w:p w14:paraId="0F236D66" w14:textId="77777777" w:rsidR="007A609D" w:rsidRPr="00015038" w:rsidRDefault="007A609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7DB19558" w14:textId="7949613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Подведение итогов в данной номинации проводится с учетом количественных показателей. Пожалуйста, заполните таблицы, представленные ниже: </w:t>
      </w:r>
    </w:p>
    <w:p w14:paraId="20BB4E40" w14:textId="7777777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B5BBB3" w14:textId="7777777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Чистый кредитный портфель</w:t>
      </w:r>
    </w:p>
    <w:tbl>
      <w:tblPr>
        <w:tblW w:w="7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280"/>
      </w:tblGrid>
      <w:tr w:rsidR="002640DB" w:rsidRPr="00015038" w14:paraId="47E3F98D" w14:textId="77777777" w:rsidTr="002640DB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A2AF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Розничные кредиты (согласно публикуемому балансу НФСО), тыс. BYN</w:t>
            </w:r>
          </w:p>
        </w:tc>
      </w:tr>
      <w:tr w:rsidR="002640DB" w:rsidRPr="00015038" w14:paraId="7A0AD968" w14:textId="77777777" w:rsidTr="002640DB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784F" w14:textId="130A347E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584B1C"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1943" w14:textId="6C70854B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584B1C"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2640DB" w:rsidRPr="00015038" w14:paraId="5D9AF344" w14:textId="77777777" w:rsidTr="002640DB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6238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67F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C735EBB" w14:textId="7777777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05FC69" w14:textId="7777777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Кредитный портфель с учетом резервов</w:t>
      </w:r>
    </w:p>
    <w:tbl>
      <w:tblPr>
        <w:tblW w:w="7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280"/>
      </w:tblGrid>
      <w:tr w:rsidR="002640DB" w:rsidRPr="00015038" w14:paraId="7A2A8F00" w14:textId="77777777" w:rsidTr="002640DB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FEC5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Розничные кредиты (согласно публикуемому балансу НФСО), тыс. BYN</w:t>
            </w:r>
          </w:p>
        </w:tc>
      </w:tr>
      <w:tr w:rsidR="002640DB" w:rsidRPr="00015038" w14:paraId="64D4E9DF" w14:textId="77777777" w:rsidTr="002640DB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DF1F" w14:textId="7867BE4A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584B1C"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864C" w14:textId="682E4FBC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584B1C"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2640DB" w:rsidRPr="00015038" w14:paraId="54CE1896" w14:textId="77777777" w:rsidTr="002640DB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0F2A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177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19221D7" w14:textId="7777777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28E56F" w14:textId="77777777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Объем необслуживаемых активов</w:t>
      </w:r>
    </w:p>
    <w:tbl>
      <w:tblPr>
        <w:tblW w:w="7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7"/>
        <w:gridCol w:w="5278"/>
      </w:tblGrid>
      <w:tr w:rsidR="002640DB" w:rsidRPr="00015038" w14:paraId="5046D6EB" w14:textId="77777777" w:rsidTr="002640DB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B33B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Объем необслуживаемых активов (согласно определению по п. 31 Постановления НБ РБ №138), тыс. BYN</w:t>
            </w:r>
          </w:p>
        </w:tc>
      </w:tr>
      <w:tr w:rsidR="002640DB" w:rsidRPr="00015038" w14:paraId="1623A7E7" w14:textId="77777777" w:rsidTr="002640DB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D235" w14:textId="01F032D3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584B1C"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171E" w14:textId="36C4B092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584B1C"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2640DB" w:rsidRPr="00015038" w14:paraId="20F8E655" w14:textId="77777777" w:rsidTr="002640DB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FC3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A8B" w14:textId="77777777" w:rsidR="002640DB" w:rsidRPr="00015038" w:rsidRDefault="002640DB" w:rsidP="00264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7A1F153" w14:textId="07D7CF5E" w:rsidR="00043274" w:rsidRPr="00015038" w:rsidRDefault="00043274" w:rsidP="002640DB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B5093EA" w14:textId="35A8812F" w:rsidR="00043274" w:rsidRPr="00015038" w:rsidRDefault="00043274" w:rsidP="002640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Товары отечественного производства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386"/>
      </w:tblGrid>
      <w:tr w:rsidR="00043274" w:rsidRPr="00015038" w14:paraId="3416CE20" w14:textId="77777777" w:rsidTr="007A609D">
        <w:tc>
          <w:tcPr>
            <w:tcW w:w="7933" w:type="dxa"/>
            <w:gridSpan w:val="2"/>
          </w:tcPr>
          <w:p w14:paraId="69E97F2F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Объем выданных кредитов на ТОП за период </w:t>
            </w:r>
          </w:p>
          <w:p w14:paraId="3DC11A32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(согласно публикуемому балансу НФСО), тыс. 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BYN</w:t>
            </w:r>
          </w:p>
        </w:tc>
      </w:tr>
      <w:tr w:rsidR="00043274" w:rsidRPr="00015038" w14:paraId="68A830C5" w14:textId="77777777" w:rsidTr="007A609D">
        <w:tc>
          <w:tcPr>
            <w:tcW w:w="2547" w:type="dxa"/>
          </w:tcPr>
          <w:p w14:paraId="69EE72EC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01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.01.2025 г.</w:t>
            </w:r>
          </w:p>
        </w:tc>
        <w:tc>
          <w:tcPr>
            <w:tcW w:w="5386" w:type="dxa"/>
          </w:tcPr>
          <w:p w14:paraId="7BBBA4A4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01.01.2026 г.</w:t>
            </w:r>
          </w:p>
        </w:tc>
      </w:tr>
      <w:tr w:rsidR="00043274" w:rsidRPr="00015038" w14:paraId="646E44BA" w14:textId="77777777" w:rsidTr="007A609D">
        <w:tc>
          <w:tcPr>
            <w:tcW w:w="2547" w:type="dxa"/>
          </w:tcPr>
          <w:p w14:paraId="1763E5E3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6" w:type="dxa"/>
          </w:tcPr>
          <w:p w14:paraId="6E76F3A7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576D69F" w14:textId="4B146EBF" w:rsidR="00043274" w:rsidRPr="00015038" w:rsidRDefault="0004327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9C102BB" w14:textId="56C3A71B" w:rsidR="00043274" w:rsidRPr="00015038" w:rsidRDefault="0004327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POS-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кредиты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386"/>
      </w:tblGrid>
      <w:tr w:rsidR="00043274" w:rsidRPr="00015038" w14:paraId="45E26F14" w14:textId="77777777" w:rsidTr="007A609D">
        <w:tc>
          <w:tcPr>
            <w:tcW w:w="7933" w:type="dxa"/>
            <w:gridSpan w:val="2"/>
          </w:tcPr>
          <w:p w14:paraId="738B03AB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Объем выданных 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POS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-кредитов за период </w:t>
            </w:r>
          </w:p>
          <w:p w14:paraId="37189A41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(согласно публикуемому балансу НФСО), тыс. 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BYN</w:t>
            </w:r>
          </w:p>
        </w:tc>
      </w:tr>
      <w:tr w:rsidR="00043274" w:rsidRPr="00015038" w14:paraId="60AA437E" w14:textId="77777777" w:rsidTr="007A609D">
        <w:tc>
          <w:tcPr>
            <w:tcW w:w="2547" w:type="dxa"/>
          </w:tcPr>
          <w:p w14:paraId="1ACC2656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01</w:t>
            </w: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.01.2025 г.</w:t>
            </w:r>
          </w:p>
        </w:tc>
        <w:tc>
          <w:tcPr>
            <w:tcW w:w="5386" w:type="dxa"/>
          </w:tcPr>
          <w:p w14:paraId="24E78371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5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01.01.2026 г.</w:t>
            </w:r>
          </w:p>
        </w:tc>
      </w:tr>
      <w:tr w:rsidR="00043274" w:rsidRPr="00015038" w14:paraId="2B5C7E5B" w14:textId="77777777" w:rsidTr="007A609D">
        <w:tc>
          <w:tcPr>
            <w:tcW w:w="2547" w:type="dxa"/>
          </w:tcPr>
          <w:p w14:paraId="7EEC1083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6" w:type="dxa"/>
          </w:tcPr>
          <w:p w14:paraId="41426654" w14:textId="77777777" w:rsidR="00043274" w:rsidRPr="00015038" w:rsidRDefault="00043274" w:rsidP="00574A8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6C2BD2D" w14:textId="77777777" w:rsidR="00043274" w:rsidRPr="00015038" w:rsidRDefault="0004327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1CC2A8B" w14:textId="7D112DC9" w:rsidR="00403BE3" w:rsidRPr="00015038" w:rsidRDefault="00403BE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DD3F5C6" w14:textId="233DD518" w:rsidR="00FB70FB" w:rsidRPr="00015038" w:rsidRDefault="00FB70FB" w:rsidP="00FB70F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номинации </w:t>
      </w:r>
      <w:r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«Лидер розничного кредитования 2025»</w:t>
      </w: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предусмотрено вручение специального диплома </w:t>
      </w:r>
      <w:r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«За вклад в развитие финансирования товаров отечественного производства»</w:t>
      </w: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8B7AD95" w14:textId="77777777" w:rsidR="00FB70FB" w:rsidRPr="00015038" w:rsidRDefault="00FB70F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020F0BAB" w14:textId="77777777" w:rsidR="004A55E0" w:rsidRPr="00015038" w:rsidRDefault="004A55E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27BA08D" w14:textId="3A85106D" w:rsidR="002640DB" w:rsidRPr="00015038" w:rsidRDefault="002640DB" w:rsidP="002640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ПОДДЕРЖКА РЕГИОНОВ 202</w:t>
      </w:r>
      <w:r w:rsidR="007736AA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2F89A25E" w14:textId="77777777" w:rsidR="00E902D6" w:rsidRPr="00015038" w:rsidRDefault="00E902D6" w:rsidP="00E902D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E90A6E" w14:textId="63636B6D" w:rsidR="00570FE6" w:rsidRPr="00015038" w:rsidRDefault="00E902D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участия в данной номинации банку необходимо подготовить краткое описание своей деятельности, направленной на поддержку регионов. </w:t>
      </w:r>
      <w:r w:rsidR="00570FE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Общий объем описания – до </w:t>
      </w:r>
      <w:r w:rsidR="00C7524B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570FE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000 знаков с пробелами.</w:t>
      </w:r>
    </w:p>
    <w:p w14:paraId="714224AE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8617D5" w14:textId="22943D9F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Материалы должны быть дополнены презентацией, отражающей ключевые достижения </w:t>
      </w:r>
      <w:r w:rsidR="00D8091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презентации приведены в п.18 Положения о проведении специального открытого конкурса «Банк года 2025».</w:t>
      </w:r>
    </w:p>
    <w:p w14:paraId="604CFA27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2597B8" w14:textId="77777777" w:rsidR="00570FE6" w:rsidRPr="00015038" w:rsidRDefault="00570FE6" w:rsidP="00570FE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36168D20" w14:textId="313A1063" w:rsidR="00E902D6" w:rsidRPr="00015038" w:rsidRDefault="00E902D6" w:rsidP="00E902D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ECDCBB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Финансирование проектов развития регионов</w:t>
      </w:r>
    </w:p>
    <w:p w14:paraId="24DC9587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банка в финансировании проектов, направленных на развитие региональной экономики, включая:</w:t>
      </w:r>
    </w:p>
    <w:p w14:paraId="3D611A3C" w14:textId="77777777" w:rsidR="00570FE6" w:rsidRPr="00015038" w:rsidRDefault="00570FE6" w:rsidP="00570FE6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инфраструктурные проекты;</w:t>
      </w:r>
    </w:p>
    <w:p w14:paraId="5138407E" w14:textId="77777777" w:rsidR="00570FE6" w:rsidRPr="00015038" w:rsidRDefault="00570FE6" w:rsidP="00570FE6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модернизацию промышленных предприятий;</w:t>
      </w:r>
    </w:p>
    <w:p w14:paraId="760F13A9" w14:textId="77777777" w:rsidR="00570FE6" w:rsidRPr="00015038" w:rsidRDefault="00570FE6" w:rsidP="00570FE6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сельского хозяйства и регионального производства;</w:t>
      </w:r>
    </w:p>
    <w:p w14:paraId="3B723E32" w14:textId="77777777" w:rsidR="00570FE6" w:rsidRPr="00015038" w:rsidRDefault="00570FE6" w:rsidP="00570FE6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инвестиционные проекты в регионах.</w:t>
      </w:r>
    </w:p>
    <w:p w14:paraId="28C8CB1F" w14:textId="77777777" w:rsidR="00570FE6" w:rsidRPr="00015038" w:rsidRDefault="00000000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1FECADE9">
          <v:rect id="_x0000_i1049" style="width:0;height:1.5pt" o:hralign="center" o:hrstd="t" o:hr="t" fillcolor="#a0a0a0" stroked="f"/>
        </w:pict>
      </w:r>
    </w:p>
    <w:p w14:paraId="3A253EA0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Поддержка регионального бизнеса</w:t>
      </w:r>
    </w:p>
    <w:p w14:paraId="41E05C36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программ финансирования и инициатив, направленных на развитие предпринимательства в регионах, включая:</w:t>
      </w:r>
    </w:p>
    <w:p w14:paraId="573E6685" w14:textId="77777777" w:rsidR="00570FE6" w:rsidRPr="00015038" w:rsidRDefault="00570FE6" w:rsidP="00570FE6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кредитование малого и среднего бизнеса;</w:t>
      </w:r>
    </w:p>
    <w:p w14:paraId="0FEFF388" w14:textId="77777777" w:rsidR="00570FE6" w:rsidRPr="00015038" w:rsidRDefault="00570FE6" w:rsidP="00570FE6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поддержку региональных производителей;</w:t>
      </w:r>
    </w:p>
    <w:p w14:paraId="035E5B83" w14:textId="77777777" w:rsidR="00570FE6" w:rsidRPr="00015038" w:rsidRDefault="00570FE6" w:rsidP="00570FE6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финансирование инвестиционных проектов региональных компаний.</w:t>
      </w:r>
    </w:p>
    <w:p w14:paraId="55E95F6B" w14:textId="77777777" w:rsidR="00570FE6" w:rsidRPr="00015038" w:rsidRDefault="00000000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55D8898D">
          <v:rect id="_x0000_i1050" style="width:0;height:1.5pt" o:hralign="center" o:hrstd="t" o:hr="t" fillcolor="#a0a0a0" stroked="f"/>
        </w:pict>
      </w:r>
    </w:p>
    <w:p w14:paraId="74FE79DD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Социальные и инфраструктурные инициативы</w:t>
      </w:r>
    </w:p>
    <w:p w14:paraId="61960600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банка в развитии социальной инфраструктуры регионов, включая:</w:t>
      </w:r>
    </w:p>
    <w:p w14:paraId="53710B6F" w14:textId="77777777" w:rsidR="00570FE6" w:rsidRPr="00015038" w:rsidRDefault="00570FE6" w:rsidP="00570FE6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финансирование объектов образования, здравоохранения и культуры;</w:t>
      </w:r>
    </w:p>
    <w:p w14:paraId="32D08E92" w14:textId="77777777" w:rsidR="00570FE6" w:rsidRPr="00015038" w:rsidRDefault="00570FE6" w:rsidP="00570FE6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поддержку социальных и благотворительных проектов;</w:t>
      </w:r>
    </w:p>
    <w:p w14:paraId="05FA4A70" w14:textId="77777777" w:rsidR="00570FE6" w:rsidRPr="00015038" w:rsidRDefault="00570FE6" w:rsidP="00570FE6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программах развития региональных сообществ.</w:t>
      </w:r>
    </w:p>
    <w:p w14:paraId="6E066488" w14:textId="77777777" w:rsidR="00570FE6" w:rsidRPr="00015038" w:rsidRDefault="00000000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6F21D21E">
          <v:rect id="_x0000_i1051" style="width:0;height:1.5pt" o:hralign="center" o:hrstd="t" o:hr="t" fillcolor="#a0a0a0" stroked="f"/>
        </w:pict>
      </w:r>
    </w:p>
    <w:p w14:paraId="064B97F1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Экономический эффект для регионов</w:t>
      </w:r>
    </w:p>
    <w:p w14:paraId="1D10A6A2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Вклад реализуемых проектов в развитие региональной экономики, включая:</w:t>
      </w:r>
    </w:p>
    <w:p w14:paraId="22D56387" w14:textId="77777777" w:rsidR="00570FE6" w:rsidRPr="00015038" w:rsidRDefault="00570FE6" w:rsidP="00570FE6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новых рабочих мест;</w:t>
      </w:r>
    </w:p>
    <w:p w14:paraId="6F58013D" w14:textId="77777777" w:rsidR="00570FE6" w:rsidRPr="00015038" w:rsidRDefault="00570FE6" w:rsidP="00570FE6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промышленности и предпринимательства;</w:t>
      </w:r>
    </w:p>
    <w:p w14:paraId="1E348124" w14:textId="77777777" w:rsidR="00570FE6" w:rsidRPr="00015038" w:rsidRDefault="00570FE6" w:rsidP="00570FE6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инвестиционной привлекательности регионов.</w:t>
      </w:r>
    </w:p>
    <w:p w14:paraId="5F4AFED8" w14:textId="77777777" w:rsidR="00570FE6" w:rsidRPr="00015038" w:rsidRDefault="00000000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7F86B850">
          <v:rect id="_x0000_i1052" style="width:0;height:1.5pt" o:hralign="center" o:hrstd="t" o:hr="t" fillcolor="#a0a0a0" stroked="f"/>
        </w:pict>
      </w:r>
    </w:p>
    <w:p w14:paraId="5B1F8A38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ESG и устойчивое развитие регионов</w:t>
      </w:r>
    </w:p>
    <w:p w14:paraId="640679CE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Поддержка проектов, направленных на экологическое и устойчивое развитие регионов, включая:</w:t>
      </w:r>
    </w:p>
    <w:p w14:paraId="677BD084" w14:textId="77777777" w:rsidR="00570FE6" w:rsidRPr="00015038" w:rsidRDefault="00570FE6" w:rsidP="00570FE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экологические инициативы;</w:t>
      </w:r>
    </w:p>
    <w:p w14:paraId="13FB3B63" w14:textId="77777777" w:rsidR="00570FE6" w:rsidRPr="00015038" w:rsidRDefault="00570FE6" w:rsidP="00570FE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проекты по энергоэффективности;</w:t>
      </w:r>
    </w:p>
    <w:p w14:paraId="2821F9DE" w14:textId="77777777" w:rsidR="00570FE6" w:rsidRPr="00015038" w:rsidRDefault="00570FE6" w:rsidP="00570FE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инициативы, направленные на улучшение качества жизни населения.</w:t>
      </w:r>
    </w:p>
    <w:p w14:paraId="3A7B7644" w14:textId="77777777" w:rsidR="00570FE6" w:rsidRPr="00015038" w:rsidRDefault="00000000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6E59D929">
          <v:rect id="_x0000_i1053" style="width:0;height:1.5pt" o:hralign="center" o:hrstd="t" o:hr="t" fillcolor="#a0a0a0" stroked="f"/>
        </w:pict>
      </w:r>
    </w:p>
    <w:p w14:paraId="2D74E685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Масштаб региональной деятельности банка</w:t>
      </w:r>
    </w:p>
    <w:p w14:paraId="78BC51A8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Объем финансирования проектов и предприятий в регионах.</w:t>
      </w:r>
    </w:p>
    <w:p w14:paraId="6B9595F6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реализованных проектов и партнерств с региональными компаниями и организациями.</w:t>
      </w:r>
    </w:p>
    <w:p w14:paraId="64A6E8FD" w14:textId="77777777" w:rsidR="00570FE6" w:rsidRPr="00015038" w:rsidRDefault="00570FE6" w:rsidP="00570FE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инфраструктуры банка в регионах и доступность банковских услуг для населения и бизнеса.</w:t>
      </w:r>
    </w:p>
    <w:p w14:paraId="0316C4F9" w14:textId="77777777" w:rsidR="00570FE6" w:rsidRPr="00015038" w:rsidRDefault="00570FE6" w:rsidP="00E902D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735F40" w14:textId="77777777" w:rsidR="00570FE6" w:rsidRPr="00015038" w:rsidRDefault="00570FE6" w:rsidP="00E902D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BD13D7" w14:textId="77777777" w:rsidR="00570FE6" w:rsidRPr="00015038" w:rsidRDefault="00570FE6" w:rsidP="00570FE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Примеры реализованных проектов в регионах</w:t>
      </w:r>
    </w:p>
    <w:p w14:paraId="25AEE444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рамках участия в номинации банк может представить 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1–2 проекта, реализованных в регионах при участии банка в отчетном году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177D148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Описание проекта может включать:</w:t>
      </w:r>
    </w:p>
    <w:p w14:paraId="2CA4830F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Регион реализации проекта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Указание региона или населенного пункта, где реализуется проект.</w:t>
      </w:r>
    </w:p>
    <w:p w14:paraId="3E44B05D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Суть проекта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Краткое описание проекта и его целей.</w:t>
      </w:r>
    </w:p>
    <w:p w14:paraId="6C2EB86C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Роль банка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Форма участия банка (финансирование, партнерство, участие в программе развития и др.).</w:t>
      </w:r>
    </w:p>
    <w:p w14:paraId="576602DD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Значимость проекта для региона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Влияние проекта на развитие экономики или социальной инфраструктуры региона.</w:t>
      </w:r>
    </w:p>
    <w:p w14:paraId="7F88CD65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Экономический или социальный эффект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Создание рабочих мест, развитие предпринимательства, улучшение инфраструктуры или качества жизни населения.</w:t>
      </w:r>
    </w:p>
    <w:p w14:paraId="3E3C9839" w14:textId="77777777" w:rsidR="00570FE6" w:rsidRPr="00015038" w:rsidRDefault="00570FE6" w:rsidP="00570FE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Публичность проекта (при наличии)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Ссылки на публикации в СМИ, пресс-релизы или информацию на официальном сайте банка.</w:t>
      </w:r>
    </w:p>
    <w:p w14:paraId="3AA7F951" w14:textId="77777777" w:rsidR="00E902D6" w:rsidRPr="00015038" w:rsidRDefault="00E902D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47BEEEB2" w14:textId="7E0AC854" w:rsidR="00E902D6" w:rsidRPr="00015038" w:rsidRDefault="00E902D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B6A4A3" w14:textId="6654B4A3" w:rsidR="00E902D6" w:rsidRPr="00015038" w:rsidRDefault="00E902D6" w:rsidP="00E902D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224664745"/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НОМИНАЦИЯ «</w:t>
      </w:r>
      <w:r w:rsidR="00834342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ЛИДЕР ЦИФРОВЫХ РЕШЕНИЙ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202</w:t>
      </w:r>
      <w:r w:rsidR="00570FE6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7456D7E0" w14:textId="77777777" w:rsidR="00E902D6" w:rsidRPr="00015038" w:rsidRDefault="00E902D6" w:rsidP="00E902D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AED7A3A" w14:textId="2774BCF0" w:rsidR="000855A2" w:rsidRPr="00015038" w:rsidRDefault="00E902D6" w:rsidP="000855A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hAnsi="Times New Roman" w:cs="Times New Roman"/>
          <w:sz w:val="24"/>
          <w:szCs w:val="24"/>
        </w:rPr>
        <w:t>Для участия в данной номинации банку необходимо подготовить краткое описание</w:t>
      </w:r>
      <w:r w:rsidR="000855A2" w:rsidRPr="00015038">
        <w:rPr>
          <w:rFonts w:ascii="Times New Roman" w:hAnsi="Times New Roman" w:cs="Times New Roman"/>
          <w:sz w:val="24"/>
          <w:szCs w:val="24"/>
        </w:rPr>
        <w:t xml:space="preserve">. </w:t>
      </w:r>
      <w:r w:rsidR="000855A2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Общий объем описания – до </w:t>
      </w:r>
      <w:r w:rsidR="00C7524B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0855A2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000 знаков с пробелами.</w:t>
      </w:r>
    </w:p>
    <w:p w14:paraId="1376F317" w14:textId="77777777" w:rsidR="000855A2" w:rsidRPr="00015038" w:rsidRDefault="000855A2" w:rsidP="000855A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588209" w14:textId="6B109756" w:rsidR="000855A2" w:rsidRPr="00015038" w:rsidRDefault="000855A2" w:rsidP="000855A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Материалы должны быть дополнены презентацией, отражающей ключевые достижения </w:t>
      </w:r>
      <w:r w:rsidR="00D8091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презентации приведены в п.18 Положения о проведении специального открытого конкурса «Банк года 2025».</w:t>
      </w:r>
    </w:p>
    <w:p w14:paraId="3F817474" w14:textId="77777777" w:rsidR="000855A2" w:rsidRPr="00015038" w:rsidRDefault="000855A2" w:rsidP="000855A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5D502B" w14:textId="77777777" w:rsidR="000855A2" w:rsidRPr="00015038" w:rsidRDefault="000855A2" w:rsidP="000855A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2606DE25" w14:textId="77777777" w:rsidR="000855A2" w:rsidRPr="00015038" w:rsidRDefault="000855A2" w:rsidP="000855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1. Развитие цифровых банковских продуктов</w:t>
      </w:r>
    </w:p>
    <w:p w14:paraId="7084FA0B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Общее количество цифровых продуктов и сервисов, доступных клиентам банка.</w:t>
      </w:r>
    </w:p>
    <w:p w14:paraId="38797893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Количество цифровых продуктов, разработанных или существенно обновленных в отчетном году.</w:t>
      </w:r>
    </w:p>
    <w:p w14:paraId="27136D8E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Наличие цифровых решений для различных категорий клиентов (физические лица, индивидуальные предприниматели, юридические лица).</w:t>
      </w:r>
    </w:p>
    <w:p w14:paraId="2F5EA55F" w14:textId="77777777" w:rsidR="000855A2" w:rsidRPr="00015038" w:rsidRDefault="00000000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F3F504F">
          <v:rect id="_x0000_i1054" style="width:0;height:1.5pt" o:hralign="center" o:hrstd="t" o:hr="t" fillcolor="#a0a0a0" stroked="f"/>
        </w:pict>
      </w:r>
    </w:p>
    <w:p w14:paraId="5CFAFD9C" w14:textId="77777777" w:rsidR="000855A2" w:rsidRPr="00015038" w:rsidRDefault="000855A2" w:rsidP="000855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2. Полнота цифрового клиентского пути</w:t>
      </w:r>
    </w:p>
    <w:p w14:paraId="23E02A2E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Возможность получения основных банковских услуг дистанционно без посещения отделения.</w:t>
      </w:r>
    </w:p>
    <w:p w14:paraId="69BEFEC0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Перечень банковских продуктов и операций, которые можно оформить полностью онлайн, включая:</w:t>
      </w:r>
    </w:p>
    <w:p w14:paraId="5F3FF5FF" w14:textId="77777777" w:rsidR="000855A2" w:rsidRPr="00015038" w:rsidRDefault="000855A2" w:rsidP="000855A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открытие счетов;</w:t>
      </w:r>
    </w:p>
    <w:p w14:paraId="33CD2735" w14:textId="77777777" w:rsidR="000855A2" w:rsidRPr="00015038" w:rsidRDefault="000855A2" w:rsidP="000855A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оформление кредитов;</w:t>
      </w:r>
    </w:p>
    <w:p w14:paraId="6065E17C" w14:textId="77777777" w:rsidR="000855A2" w:rsidRPr="00015038" w:rsidRDefault="000855A2" w:rsidP="000855A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размещение депозитов;</w:t>
      </w:r>
    </w:p>
    <w:p w14:paraId="3F884BF5" w14:textId="77777777" w:rsidR="000855A2" w:rsidRPr="00015038" w:rsidRDefault="000855A2" w:rsidP="000855A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проведение платежей и переводов;</w:t>
      </w:r>
    </w:p>
    <w:p w14:paraId="6AD6BDC8" w14:textId="77777777" w:rsidR="000855A2" w:rsidRPr="00015038" w:rsidRDefault="000855A2" w:rsidP="000855A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управление банковскими продуктами и сервисами.</w:t>
      </w:r>
    </w:p>
    <w:p w14:paraId="4B3BA24F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 xml:space="preserve">Доступность банковских операций в режиме </w:t>
      </w:r>
      <w:r w:rsidRPr="00015038">
        <w:rPr>
          <w:rFonts w:ascii="Times New Roman" w:hAnsi="Times New Roman" w:cs="Times New Roman"/>
          <w:b/>
          <w:bCs/>
          <w:sz w:val="24"/>
          <w:szCs w:val="24"/>
        </w:rPr>
        <w:t>24/7</w:t>
      </w:r>
      <w:r w:rsidRPr="00015038">
        <w:rPr>
          <w:rFonts w:ascii="Times New Roman" w:hAnsi="Times New Roman" w:cs="Times New Roman"/>
          <w:sz w:val="24"/>
          <w:szCs w:val="24"/>
        </w:rPr>
        <w:t>.</w:t>
      </w:r>
    </w:p>
    <w:p w14:paraId="49CE85E4" w14:textId="77777777" w:rsidR="000855A2" w:rsidRPr="00015038" w:rsidRDefault="00000000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AF8C2A3">
          <v:rect id="_x0000_i1055" style="width:0;height:1.5pt" o:hralign="center" o:hrstd="t" o:hr="t" fillcolor="#a0a0a0" stroked="f"/>
        </w:pict>
      </w:r>
    </w:p>
    <w:p w14:paraId="12F369D3" w14:textId="77777777" w:rsidR="000855A2" w:rsidRPr="00015038" w:rsidRDefault="000855A2" w:rsidP="000855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3. Уровень использования цифровых сервисов</w:t>
      </w:r>
    </w:p>
    <w:p w14:paraId="1F2F9002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Масштаб использования цифровых каналов обслуживания клиентами банка, включая:</w:t>
      </w:r>
    </w:p>
    <w:p w14:paraId="7EB453B8" w14:textId="77777777" w:rsidR="000855A2" w:rsidRPr="00015038" w:rsidRDefault="000855A2" w:rsidP="000855A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долю клиентов, использующих дистанционные каналы обслуживания;</w:t>
      </w:r>
    </w:p>
    <w:p w14:paraId="66FCC67B" w14:textId="77777777" w:rsidR="000855A2" w:rsidRPr="00015038" w:rsidRDefault="000855A2" w:rsidP="000855A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долю операций, совершаемых через цифровые сервисы;</w:t>
      </w:r>
    </w:p>
    <w:p w14:paraId="0A575AA4" w14:textId="77777777" w:rsidR="000855A2" w:rsidRPr="00015038" w:rsidRDefault="000855A2" w:rsidP="000855A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динамику роста использования цифровых сервисов.</w:t>
      </w:r>
    </w:p>
    <w:p w14:paraId="543D0604" w14:textId="77777777" w:rsidR="000855A2" w:rsidRPr="00015038" w:rsidRDefault="00000000" w:rsidP="00085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44FBC2F">
          <v:rect id="_x0000_i1056" style="width:0;height:1.5pt" o:hralign="center" o:hrstd="t" o:hr="t" fillcolor="#a0a0a0" stroked="f"/>
        </w:pict>
      </w:r>
    </w:p>
    <w:p w14:paraId="441CA962" w14:textId="77777777" w:rsidR="000855A2" w:rsidRPr="00015038" w:rsidRDefault="000855A2" w:rsidP="000855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4. Использование современных технологий</w:t>
      </w:r>
    </w:p>
    <w:p w14:paraId="1A9AFDF4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Интеграция современных технологий в продукты и бизнес-процессы банка, включая:</w:t>
      </w:r>
    </w:p>
    <w:p w14:paraId="470D3BF4" w14:textId="77777777" w:rsidR="000855A2" w:rsidRPr="00015038" w:rsidRDefault="000855A2" w:rsidP="000855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искусственный интеллект (AI);</w:t>
      </w:r>
    </w:p>
    <w:p w14:paraId="61C1CFF6" w14:textId="77777777" w:rsidR="000855A2" w:rsidRPr="00015038" w:rsidRDefault="000855A2" w:rsidP="000855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анализ больших данных (Big Data);</w:t>
      </w:r>
    </w:p>
    <w:p w14:paraId="635405C7" w14:textId="77777777" w:rsidR="000855A2" w:rsidRPr="00015038" w:rsidRDefault="000855A2" w:rsidP="000855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API и open banking;</w:t>
      </w:r>
    </w:p>
    <w:p w14:paraId="296E9556" w14:textId="77777777" w:rsidR="000855A2" w:rsidRPr="00015038" w:rsidRDefault="000855A2" w:rsidP="000855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облачные технологии;</w:t>
      </w:r>
    </w:p>
    <w:p w14:paraId="1263C941" w14:textId="77777777" w:rsidR="000855A2" w:rsidRPr="00015038" w:rsidRDefault="000855A2" w:rsidP="000855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автоматизацию банковских процессов.</w:t>
      </w:r>
    </w:p>
    <w:p w14:paraId="54439BDA" w14:textId="77777777" w:rsidR="000855A2" w:rsidRPr="00015038" w:rsidRDefault="000855A2" w:rsidP="000855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2C8142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Использование цифровых платформенных решений для создания и развития новых банковских сервисов.</w:t>
      </w:r>
    </w:p>
    <w:p w14:paraId="5B676EC2" w14:textId="77777777" w:rsidR="000855A2" w:rsidRPr="00015038" w:rsidRDefault="00000000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1F3302B">
          <v:rect id="_x0000_i1057" style="width:0;height:1.5pt" o:hralign="center" o:hrstd="t" o:hr="t" fillcolor="#a0a0a0" stroked="f"/>
        </w:pict>
      </w:r>
    </w:p>
    <w:p w14:paraId="011CA8BF" w14:textId="6B12A3E3" w:rsidR="000855A2" w:rsidRPr="00015038" w:rsidRDefault="00834342" w:rsidP="000855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0855A2" w:rsidRPr="00015038">
        <w:rPr>
          <w:rFonts w:ascii="Times New Roman" w:hAnsi="Times New Roman" w:cs="Times New Roman"/>
          <w:b/>
          <w:bCs/>
          <w:sz w:val="24"/>
          <w:szCs w:val="24"/>
        </w:rPr>
        <w:t>. Биометрические и цифровые методы идентификации</w:t>
      </w:r>
    </w:p>
    <w:p w14:paraId="43825D2F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Использование современных методов идентификации и аутентификации клиентов, включая:</w:t>
      </w:r>
    </w:p>
    <w:p w14:paraId="7B3DBDF2" w14:textId="77777777" w:rsidR="000855A2" w:rsidRPr="00015038" w:rsidRDefault="000855A2" w:rsidP="000855A2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биометрическую аутентификацию (распознавание лица, отпечатки пальцев, голосовая биометрия);</w:t>
      </w:r>
    </w:p>
    <w:p w14:paraId="0AACEB79" w14:textId="77777777" w:rsidR="000855A2" w:rsidRPr="00015038" w:rsidRDefault="000855A2" w:rsidP="000855A2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удаленную идентификацию клиентов;</w:t>
      </w:r>
    </w:p>
    <w:p w14:paraId="26D22C7E" w14:textId="77777777" w:rsidR="000855A2" w:rsidRPr="00015038" w:rsidRDefault="000855A2" w:rsidP="000855A2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цифровые способы подтверждения операций.</w:t>
      </w:r>
    </w:p>
    <w:p w14:paraId="6801A5B4" w14:textId="77777777" w:rsidR="000855A2" w:rsidRPr="00015038" w:rsidRDefault="00000000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AB893B2">
          <v:rect id="_x0000_i1058" style="width:0;height:1.5pt" o:hralign="center" o:hrstd="t" o:hr="t" fillcolor="#a0a0a0" stroked="f"/>
        </w:pict>
      </w:r>
    </w:p>
    <w:p w14:paraId="223ED29E" w14:textId="62DAEE2F" w:rsidR="000855A2" w:rsidRPr="00015038" w:rsidRDefault="00834342" w:rsidP="000855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855A2" w:rsidRPr="00015038">
        <w:rPr>
          <w:rFonts w:ascii="Times New Roman" w:hAnsi="Times New Roman" w:cs="Times New Roman"/>
          <w:b/>
          <w:bCs/>
          <w:sz w:val="24"/>
          <w:szCs w:val="24"/>
        </w:rPr>
        <w:t>. Бизнес-эффект цифровой трансформации</w:t>
      </w:r>
    </w:p>
    <w:p w14:paraId="5F22C446" w14:textId="77777777" w:rsidR="000855A2" w:rsidRPr="00015038" w:rsidRDefault="000855A2" w:rsidP="000855A2">
      <w:pPr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Влияние внедрения цифровых технологий на эффективность работы банка и качество обслуживания клиентов, включая:</w:t>
      </w:r>
    </w:p>
    <w:p w14:paraId="53D09934" w14:textId="77777777" w:rsidR="000855A2" w:rsidRPr="00015038" w:rsidRDefault="000855A2" w:rsidP="000855A2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автоматизацию процессов;</w:t>
      </w:r>
    </w:p>
    <w:p w14:paraId="04924FB0" w14:textId="77777777" w:rsidR="000855A2" w:rsidRPr="00015038" w:rsidRDefault="000855A2" w:rsidP="000855A2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повышение скорости обслуживания;</w:t>
      </w:r>
    </w:p>
    <w:p w14:paraId="7C07C6B6" w14:textId="77777777" w:rsidR="000855A2" w:rsidRPr="00015038" w:rsidRDefault="000855A2" w:rsidP="000855A2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создание новых цифровых сервисов;</w:t>
      </w:r>
    </w:p>
    <w:p w14:paraId="515F21A9" w14:textId="77777777" w:rsidR="000855A2" w:rsidRPr="00015038" w:rsidRDefault="000855A2" w:rsidP="000855A2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расширение возможностей дистанционного банковского обслуживания.</w:t>
      </w:r>
    </w:p>
    <w:p w14:paraId="66F718DE" w14:textId="0A2B535E" w:rsidR="000855A2" w:rsidRPr="00015038" w:rsidRDefault="000F55D9" w:rsidP="000F55D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Рекомендуемые количественные показатели:</w:t>
      </w:r>
      <w:r w:rsidRPr="00015038">
        <w:rPr>
          <w:rFonts w:ascii="Times New Roman" w:hAnsi="Times New Roman" w:cs="Times New Roman"/>
          <w:sz w:val="24"/>
          <w:szCs w:val="24"/>
        </w:rPr>
        <w:br/>
        <w:t>• доля клиентов, использующих дистанционные каналы обслуживания;</w:t>
      </w:r>
      <w:r w:rsidRPr="00015038">
        <w:rPr>
          <w:rFonts w:ascii="Times New Roman" w:hAnsi="Times New Roman" w:cs="Times New Roman"/>
          <w:sz w:val="24"/>
          <w:szCs w:val="24"/>
        </w:rPr>
        <w:br/>
        <w:t>• доля операций, совершаемых через цифровые сервисы;</w:t>
      </w:r>
      <w:r w:rsidRPr="00015038">
        <w:rPr>
          <w:rFonts w:ascii="Times New Roman" w:hAnsi="Times New Roman" w:cs="Times New Roman"/>
          <w:sz w:val="24"/>
          <w:szCs w:val="24"/>
        </w:rPr>
        <w:br/>
        <w:t>• динамика роста использования цифровых сервисов;</w:t>
      </w:r>
      <w:r w:rsidRPr="00015038">
        <w:rPr>
          <w:rFonts w:ascii="Times New Roman" w:hAnsi="Times New Roman" w:cs="Times New Roman"/>
          <w:sz w:val="24"/>
          <w:szCs w:val="24"/>
        </w:rPr>
        <w:br/>
        <w:t>• количество или доля продуктов, доступных полностью онлайн.</w:t>
      </w:r>
    </w:p>
    <w:p w14:paraId="3117DACC" w14:textId="70876750" w:rsidR="00834342" w:rsidRPr="0001503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 w14:anchorId="79C75EA9">
          <v:rect id="_x0000_i1059" style="width:0;height:1.5pt" o:hralign="center" o:hrstd="t" o:hr="t" fillcolor="#a0a0a0" stroked="f"/>
        </w:pict>
      </w:r>
    </w:p>
    <w:p w14:paraId="12A53045" w14:textId="3AD906C5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7. Уровень защиты клиентов в цифровой среде</w:t>
      </w:r>
    </w:p>
    <w:p w14:paraId="0E79FBE1" w14:textId="77777777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972F9" w14:textId="5005EDA0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Оценивается эффективность системы защиты клиентов при использовании цифровых банковских сервисов.</w:t>
      </w:r>
    </w:p>
    <w:p w14:paraId="0F87460D" w14:textId="77777777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B9C0E" w14:textId="78C097AA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Защита операций и данных:</w:t>
      </w:r>
    </w:p>
    <w:p w14:paraId="747E93D5" w14:textId="77777777" w:rsidR="00834342" w:rsidRPr="00015038" w:rsidRDefault="00834342" w:rsidP="00834342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использование антифрод-систем и мониторинга операций;</w:t>
      </w:r>
    </w:p>
    <w:p w14:paraId="36FA4EE9" w14:textId="77777777" w:rsidR="00834342" w:rsidRPr="00015038" w:rsidRDefault="00834342" w:rsidP="00834342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защита от мошенничества (фишинг, социальная инженерия и др.);</w:t>
      </w:r>
    </w:p>
    <w:p w14:paraId="3BB2164A" w14:textId="77777777" w:rsidR="00834342" w:rsidRPr="00015038" w:rsidRDefault="00834342" w:rsidP="00834342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обеспечение безопасности персональных данных.</w:t>
      </w:r>
    </w:p>
    <w:p w14:paraId="699D8FC7" w14:textId="77777777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DDFF6" w14:textId="53972CC6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Современные технологии безопасности:</w:t>
      </w:r>
    </w:p>
    <w:p w14:paraId="4155BA5B" w14:textId="77777777" w:rsidR="00834342" w:rsidRPr="00015038" w:rsidRDefault="00834342" w:rsidP="00834342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многофакторная аутентификация;</w:t>
      </w:r>
    </w:p>
    <w:p w14:paraId="10DB14AC" w14:textId="77777777" w:rsidR="00834342" w:rsidRPr="00015038" w:rsidRDefault="00834342" w:rsidP="00834342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биометрические решения;</w:t>
      </w:r>
    </w:p>
    <w:p w14:paraId="3FB4B545" w14:textId="77777777" w:rsidR="00834342" w:rsidRPr="00015038" w:rsidRDefault="00834342" w:rsidP="00834342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использование AI и аналитики для выявления рисков.</w:t>
      </w:r>
    </w:p>
    <w:p w14:paraId="43B83B1B" w14:textId="77777777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E70B" w14:textId="5CA1BC0E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Киберустойчивость цифровых сервисов:</w:t>
      </w:r>
    </w:p>
    <w:p w14:paraId="5B9E55B4" w14:textId="77777777" w:rsidR="00834342" w:rsidRPr="00015038" w:rsidRDefault="00834342" w:rsidP="00834342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устойчивость цифровой инфраструктуры банка;</w:t>
      </w:r>
    </w:p>
    <w:p w14:paraId="644AC9E2" w14:textId="77777777" w:rsidR="00834342" w:rsidRPr="00015038" w:rsidRDefault="00834342" w:rsidP="00834342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способность предотвращать и отражать киберугрозы;</w:t>
      </w:r>
    </w:p>
    <w:p w14:paraId="242FC7BB" w14:textId="77777777" w:rsidR="00834342" w:rsidRPr="00015038" w:rsidRDefault="00834342" w:rsidP="00834342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надежность цифровых каналов обслуживания.</w:t>
      </w:r>
    </w:p>
    <w:p w14:paraId="2A970A27" w14:textId="77777777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E2899" w14:textId="32E587C9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Клиентская защита и поддержка:</w:t>
      </w:r>
    </w:p>
    <w:p w14:paraId="3238635A" w14:textId="77777777" w:rsidR="00834342" w:rsidRPr="00015038" w:rsidRDefault="00834342" w:rsidP="00834342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инструменты контроля операций (уведомления, лимиты и др.);</w:t>
      </w:r>
    </w:p>
    <w:p w14:paraId="38485182" w14:textId="77777777" w:rsidR="00834342" w:rsidRPr="00015038" w:rsidRDefault="00834342" w:rsidP="00834342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оперативность реагирования на инциденты;</w:t>
      </w:r>
    </w:p>
    <w:p w14:paraId="496BAB96" w14:textId="77777777" w:rsidR="00834342" w:rsidRPr="00015038" w:rsidRDefault="00834342" w:rsidP="00834342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качество поддержки клиентов по вопросам безопасности.</w:t>
      </w:r>
    </w:p>
    <w:p w14:paraId="207EBF6D" w14:textId="77777777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27EA5" w14:textId="7F6D55BA" w:rsidR="00834342" w:rsidRPr="00015038" w:rsidRDefault="00834342" w:rsidP="0083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Образование и доверие клиентов:</w:t>
      </w:r>
    </w:p>
    <w:p w14:paraId="6EE16205" w14:textId="77777777" w:rsidR="00834342" w:rsidRPr="00015038" w:rsidRDefault="00834342" w:rsidP="00834342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информирование клиентов о рисках;</w:t>
      </w:r>
    </w:p>
    <w:p w14:paraId="577A511A" w14:textId="77777777" w:rsidR="00834342" w:rsidRPr="00015038" w:rsidRDefault="00834342" w:rsidP="00834342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образовательные инициативы;</w:t>
      </w:r>
    </w:p>
    <w:p w14:paraId="0A8632E2" w14:textId="77777777" w:rsidR="00834342" w:rsidRPr="00015038" w:rsidRDefault="00834342" w:rsidP="00834342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уровень доверия клиентов к цифровым сервисам.</w:t>
      </w:r>
    </w:p>
    <w:bookmarkEnd w:id="0"/>
    <w:p w14:paraId="7A0ED487" w14:textId="073DEE4D" w:rsidR="00FB70FB" w:rsidRPr="00015038" w:rsidRDefault="00FB70FB" w:rsidP="00FB70FB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номинации </w:t>
      </w:r>
      <w:r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«Лидер цифровых решений 2025»</w:t>
      </w: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предусмотрено вручение специального диплома </w:t>
      </w:r>
      <w:r w:rsidRPr="0001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«За развитие цифровых банковских сервисов»</w:t>
      </w:r>
      <w:r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2665A16" w14:textId="15094252" w:rsidR="00143F46" w:rsidRPr="00015038" w:rsidRDefault="00143F46" w:rsidP="00143F4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ESG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-ОРИЕНТИРОВАННЫЙ БАНК 202</w:t>
      </w:r>
      <w:r w:rsidR="000855A2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29CF8442" w14:textId="77777777" w:rsidR="00143F46" w:rsidRPr="00015038" w:rsidRDefault="00143F46" w:rsidP="00143F4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E5AAA54" w14:textId="17BFAC4E" w:rsidR="00B52563" w:rsidRPr="00015038" w:rsidRDefault="00143F46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участия в данной номинации банку необходимо подготовить краткое описание, </w:t>
      </w:r>
      <w:r w:rsidR="00B52563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общий объем описания – до </w:t>
      </w:r>
      <w:r w:rsidR="00C7524B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B52563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000 знаков с пробелами.</w:t>
      </w:r>
    </w:p>
    <w:p w14:paraId="47451642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1AC328C" w14:textId="3F2CC19D" w:rsidR="00143F46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Материалы должны быть дополнены презентацией, отражающей ключевые достижения </w:t>
      </w:r>
      <w:r w:rsidR="00D8091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презентации приведены в п.18 Положения о проведении специального открытого конкурса «Банк года 2025».</w:t>
      </w:r>
    </w:p>
    <w:p w14:paraId="2E7B3535" w14:textId="77777777" w:rsidR="00B52563" w:rsidRPr="00015038" w:rsidRDefault="00B52563" w:rsidP="00B5256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7CF67CE" w14:textId="5ACE1151" w:rsidR="00B52563" w:rsidRPr="00015038" w:rsidRDefault="00B52563" w:rsidP="00B5256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59B3F5A7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7C8EEF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Экологическая ответственность (Environmental)</w:t>
      </w:r>
    </w:p>
    <w:p w14:paraId="39842C35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ESG-политики или экологической политики, интегрированной в стратегию развития банка.</w:t>
      </w:r>
    </w:p>
    <w:p w14:paraId="4144BA0E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A0CEBD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практик устойчивого и «зеленого» финансирования, включая:</w:t>
      </w:r>
    </w:p>
    <w:p w14:paraId="1A27E834" w14:textId="77777777" w:rsidR="00B52563" w:rsidRPr="00015038" w:rsidRDefault="00B52563" w:rsidP="00B52563">
      <w:pPr>
        <w:numPr>
          <w:ilvl w:val="0"/>
          <w:numId w:val="52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финансирование экологических проектов;</w:t>
      </w:r>
    </w:p>
    <w:p w14:paraId="0803C792" w14:textId="77777777" w:rsidR="00B52563" w:rsidRPr="00015038" w:rsidRDefault="00B52563" w:rsidP="00B52563">
      <w:pPr>
        <w:numPr>
          <w:ilvl w:val="0"/>
          <w:numId w:val="52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зеленых кредитов и иных устойчивых финансовых инструментов.</w:t>
      </w:r>
    </w:p>
    <w:p w14:paraId="67EF5F7E" w14:textId="77777777" w:rsidR="00B52563" w:rsidRPr="00015038" w:rsidRDefault="00B52563" w:rsidP="00B52563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0BD3C1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банка в инициативах, направленных на снижение экологического воздействия, повышение энергоэффективности и рациональное использование ресурсов.</w:t>
      </w:r>
    </w:p>
    <w:p w14:paraId="24C750EE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30EF2B92">
          <v:rect id="_x0000_i1060" style="width:0;height:1.5pt" o:hralign="center" o:hrstd="t" o:hr="t" fillcolor="#a0a0a0" stroked="f"/>
        </w:pict>
      </w:r>
    </w:p>
    <w:p w14:paraId="0D788EAF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Социальная ответственность (Social)</w:t>
      </w:r>
    </w:p>
    <w:p w14:paraId="65068958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социальной политики банка.</w:t>
      </w:r>
    </w:p>
    <w:p w14:paraId="46CFD088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и внедрение банковских продуктов и программ, направленных на поддержку различных социальных групп населения.</w:t>
      </w:r>
    </w:p>
    <w:p w14:paraId="5479CA3C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7FC9E6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социальных и образовательных инициатив, включая:</w:t>
      </w:r>
    </w:p>
    <w:p w14:paraId="1A7143E4" w14:textId="77777777" w:rsidR="00B52563" w:rsidRPr="00015038" w:rsidRDefault="00B52563" w:rsidP="00B52563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поддержку образования и научных проектов;</w:t>
      </w:r>
    </w:p>
    <w:p w14:paraId="06463250" w14:textId="77777777" w:rsidR="00B52563" w:rsidRPr="00015038" w:rsidRDefault="00B52563" w:rsidP="00B52563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социальных программах и благотворительных инициативах;</w:t>
      </w:r>
    </w:p>
    <w:p w14:paraId="4E04C82E" w14:textId="77777777" w:rsidR="00B52563" w:rsidRPr="00015038" w:rsidRDefault="00B52563" w:rsidP="00B52563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проекты, направленные на повышение финансовой грамотности населения.</w:t>
      </w:r>
    </w:p>
    <w:p w14:paraId="474932A4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880717E" w14:textId="703BF594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Поддержка предпринимательства и экономической активности населения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включая:</w:t>
      </w:r>
    </w:p>
    <w:p w14:paraId="628EAE03" w14:textId="77777777" w:rsidR="00B52563" w:rsidRPr="00015038" w:rsidRDefault="00B52563" w:rsidP="00B52563">
      <w:pPr>
        <w:numPr>
          <w:ilvl w:val="0"/>
          <w:numId w:val="54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программы поддержки малого и среднего бизнеса;</w:t>
      </w:r>
    </w:p>
    <w:p w14:paraId="16B68E9F" w14:textId="560B23D5" w:rsidR="00B52563" w:rsidRPr="00015038" w:rsidRDefault="00B52563" w:rsidP="00B52563">
      <w:pPr>
        <w:numPr>
          <w:ilvl w:val="0"/>
          <w:numId w:val="54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образовательные и консультационные программы для предпринимателей</w:t>
      </w:r>
      <w:r w:rsidR="00E70B8C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24596AF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6267426C">
          <v:rect id="_x0000_i1061" style="width:0;height:1.5pt" o:hralign="center" o:hrstd="t" o:hr="t" fillcolor="#a0a0a0" stroked="f"/>
        </w:pict>
      </w:r>
    </w:p>
    <w:p w14:paraId="72B299F4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Поддержка женского предпринимательства</w:t>
      </w:r>
    </w:p>
    <w:p w14:paraId="48C91283" w14:textId="097380EA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Учитываются инициативы банков, направленные на развитие женского бизнеса, включая:</w:t>
      </w:r>
    </w:p>
    <w:p w14:paraId="64D80294" w14:textId="77777777" w:rsidR="00B52563" w:rsidRPr="00015038" w:rsidRDefault="00B52563" w:rsidP="00B52563">
      <w:pPr>
        <w:numPr>
          <w:ilvl w:val="0"/>
          <w:numId w:val="5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разработку финансовых продуктов и программ для женщин-предпринимателей;</w:t>
      </w:r>
    </w:p>
    <w:p w14:paraId="4DE7E38C" w14:textId="77777777" w:rsidR="00B52563" w:rsidRPr="00015038" w:rsidRDefault="00B52563" w:rsidP="00B52563">
      <w:pPr>
        <w:numPr>
          <w:ilvl w:val="0"/>
          <w:numId w:val="5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кредитные программы и иные финансовые инструменты для поддержки проектов, реализуемых женщинами;</w:t>
      </w:r>
    </w:p>
    <w:p w14:paraId="54114E65" w14:textId="77777777" w:rsidR="00B52563" w:rsidRPr="00015038" w:rsidRDefault="00B52563" w:rsidP="00B52563">
      <w:pPr>
        <w:numPr>
          <w:ilvl w:val="0"/>
          <w:numId w:val="5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образовательные программы, акселераторы и консультационную поддержку для женщин-предпринимателей;</w:t>
      </w:r>
    </w:p>
    <w:p w14:paraId="36F95F0B" w14:textId="77777777" w:rsidR="00B52563" w:rsidRPr="00015038" w:rsidRDefault="00B52563" w:rsidP="00B52563">
      <w:pPr>
        <w:numPr>
          <w:ilvl w:val="0"/>
          <w:numId w:val="55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банка в проектах и инициативах, направленных на развитие женского предпринимательства.</w:t>
      </w:r>
    </w:p>
    <w:p w14:paraId="17C0077C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2E6C26E4">
          <v:rect id="_x0000_i1062" style="width:0;height:1.5pt" o:hralign="center" o:hrstd="t" o:hr="t" fillcolor="#a0a0a0" stroked="f"/>
        </w:pict>
      </w:r>
    </w:p>
    <w:p w14:paraId="3CEBD565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Корпоративное управление и ESG-стратегия (Governance)</w:t>
      </w:r>
    </w:p>
    <w:p w14:paraId="3E666A1E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ESG-стратегии или политики устойчивого развития банка.</w:t>
      </w:r>
    </w:p>
    <w:p w14:paraId="7A01E659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Мониторинг и управление ESG-рисками и показателями.</w:t>
      </w:r>
    </w:p>
    <w:p w14:paraId="35EEE24A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Интеграция принципов устойчивого развития в систему корпоративного управления банка.</w:t>
      </w:r>
    </w:p>
    <w:p w14:paraId="286BF166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ESG-рейтинга или участие банка в ESG-оценках и рейтингах.</w:t>
      </w:r>
    </w:p>
    <w:p w14:paraId="50189897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061CC3C3">
          <v:rect id="_x0000_i1063" style="width:0;height:1.5pt" o:hralign="center" o:hrstd="t" o:hr="t" fillcolor="#a0a0a0" stroked="f"/>
        </w:pict>
      </w:r>
    </w:p>
    <w:p w14:paraId="5AA2BE15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5. Устойчивые финансовые продукты и инициативы</w:t>
      </w:r>
    </w:p>
    <w:p w14:paraId="306314AE" w14:textId="2F253400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и внедрение банковских продуктов и решений, направленных на поддержку устойчивого развития, включая:</w:t>
      </w:r>
    </w:p>
    <w:p w14:paraId="641D2403" w14:textId="77777777" w:rsidR="00B52563" w:rsidRPr="00015038" w:rsidRDefault="00B52563" w:rsidP="00B52563">
      <w:pPr>
        <w:numPr>
          <w:ilvl w:val="0"/>
          <w:numId w:val="5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экологические и социальные проекты;</w:t>
      </w:r>
    </w:p>
    <w:p w14:paraId="4CFB67E6" w14:textId="77777777" w:rsidR="00B52563" w:rsidRPr="00015038" w:rsidRDefault="00B52563" w:rsidP="00B52563">
      <w:pPr>
        <w:numPr>
          <w:ilvl w:val="0"/>
          <w:numId w:val="5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финансирование инициатив в области устойчивого развития;</w:t>
      </w:r>
    </w:p>
    <w:p w14:paraId="63CDB01B" w14:textId="77777777" w:rsidR="00B52563" w:rsidRPr="00015038" w:rsidRDefault="00B52563" w:rsidP="00B52563">
      <w:pPr>
        <w:numPr>
          <w:ilvl w:val="0"/>
          <w:numId w:val="56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поддержку предпринимательства и инновационных проектов.</w:t>
      </w:r>
    </w:p>
    <w:p w14:paraId="64E9D592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188EB588">
          <v:rect id="_x0000_i1064" style="width:0;height:1.5pt" o:hralign="center" o:hrstd="t" o:hr="t" fillcolor="#a0a0a0" stroked="f"/>
        </w:pict>
      </w:r>
    </w:p>
    <w:p w14:paraId="79B3331A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Партнерство и развитие ESG-экосистемы</w:t>
      </w:r>
    </w:p>
    <w:p w14:paraId="6ABC7051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Сотрудничество с государственными органами, международными организациями, научными учреждениями и профессиональными сообществами в области устойчивого развития.</w:t>
      </w:r>
    </w:p>
    <w:p w14:paraId="5A2DC7A3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банка в национальных и международных инициативах, направленных на развитие ESG-подходов.</w:t>
      </w:r>
    </w:p>
    <w:p w14:paraId="2950ADDB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35D6E3E5">
          <v:rect id="_x0000_i1065" style="width:0;height:1.5pt" o:hralign="center" o:hrstd="t" o:hr="t" fillcolor="#a0a0a0" stroked="f"/>
        </w:pict>
      </w:r>
    </w:p>
    <w:p w14:paraId="172A64C8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Популяризация принципов ESG</w:t>
      </w:r>
    </w:p>
    <w:p w14:paraId="5069054D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Активность банка в продвижении принципов устойчивого развития, включая:</w:t>
      </w:r>
    </w:p>
    <w:p w14:paraId="67FD4119" w14:textId="77777777" w:rsidR="00B52563" w:rsidRPr="00015038" w:rsidRDefault="00B52563" w:rsidP="00B52563">
      <w:pPr>
        <w:numPr>
          <w:ilvl w:val="0"/>
          <w:numId w:val="5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образовательных мероприятий;</w:t>
      </w:r>
    </w:p>
    <w:p w14:paraId="79B74C06" w14:textId="77777777" w:rsidR="00B52563" w:rsidRPr="00015038" w:rsidRDefault="00B52563" w:rsidP="00B52563">
      <w:pPr>
        <w:numPr>
          <w:ilvl w:val="0"/>
          <w:numId w:val="5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конференциях и форумах;</w:t>
      </w:r>
    </w:p>
    <w:p w14:paraId="07EC6A42" w14:textId="77777777" w:rsidR="00B52563" w:rsidRPr="00015038" w:rsidRDefault="00B52563" w:rsidP="00B52563">
      <w:pPr>
        <w:numPr>
          <w:ilvl w:val="0"/>
          <w:numId w:val="57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публикации и инициативы, направленные на повышение осведомленности о принципах ESG.</w:t>
      </w:r>
    </w:p>
    <w:p w14:paraId="13B524FF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0FF19898">
          <v:rect id="_x0000_i1066" style="width:0;height:1.5pt" o:hralign="center" o:hrstd="t" o:hr="t" fillcolor="#a0a0a0" stroked="f"/>
        </w:pict>
      </w:r>
    </w:p>
    <w:p w14:paraId="2758F4E6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Рекомендуемые количественные показатели</w:t>
      </w:r>
    </w:p>
    <w:p w14:paraId="1AB7E01E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целях повышения объективности оценки банки могут представить:</w:t>
      </w:r>
    </w:p>
    <w:p w14:paraId="1B1D9A18" w14:textId="77777777" w:rsidR="00B52563" w:rsidRPr="00015038" w:rsidRDefault="00B52563" w:rsidP="00B52563">
      <w:pPr>
        <w:numPr>
          <w:ilvl w:val="0"/>
          <w:numId w:val="5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долю устойчивого финансирования в кредитном портфеле банка;</w:t>
      </w:r>
    </w:p>
    <w:p w14:paraId="59AD513A" w14:textId="77777777" w:rsidR="00B52563" w:rsidRPr="00015038" w:rsidRDefault="00B52563" w:rsidP="00B52563">
      <w:pPr>
        <w:numPr>
          <w:ilvl w:val="0"/>
          <w:numId w:val="5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объем финансирования экологических и социальных проектов;</w:t>
      </w:r>
    </w:p>
    <w:p w14:paraId="6911F4FC" w14:textId="77777777" w:rsidR="00B52563" w:rsidRPr="00015038" w:rsidRDefault="00B52563" w:rsidP="00B52563">
      <w:pPr>
        <w:numPr>
          <w:ilvl w:val="0"/>
          <w:numId w:val="5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реализованных проектов устойчивого развития;</w:t>
      </w:r>
    </w:p>
    <w:p w14:paraId="70F05C5B" w14:textId="77777777" w:rsidR="00B52563" w:rsidRPr="00015038" w:rsidRDefault="00B52563" w:rsidP="00B52563">
      <w:pPr>
        <w:numPr>
          <w:ilvl w:val="0"/>
          <w:numId w:val="58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или объем финансирования проектов, реализуемых женщинами-предпринимателями.</w:t>
      </w:r>
    </w:p>
    <w:p w14:paraId="50141614" w14:textId="77777777" w:rsidR="00B52563" w:rsidRPr="00015038" w:rsidRDefault="00000000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pict w14:anchorId="4277AEE0">
          <v:rect id="_x0000_i1067" style="width:0;height:1.5pt" o:hralign="center" o:hrstd="t" o:hr="t" fillcolor="#a0a0a0" stroked="f"/>
        </w:pict>
      </w:r>
    </w:p>
    <w:p w14:paraId="2D9FE365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Специальный диплом</w:t>
      </w:r>
    </w:p>
    <w:p w14:paraId="1B25BCBF" w14:textId="77777777" w:rsidR="00425D34" w:rsidRPr="00015038" w:rsidRDefault="00425D34" w:rsidP="00B525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D871337" w14:textId="20D01904" w:rsidR="00B52563" w:rsidRPr="00015038" w:rsidRDefault="00B52563" w:rsidP="00FB70FB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рамках номинации 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«ESG-ориентированный банк»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06178" w:rsidRPr="00015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предусмотрено вручение специального диплома</w:t>
      </w:r>
      <w:r w:rsidR="00306178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«За вклад в развитие женского предпринимательства». </w:t>
      </w:r>
    </w:p>
    <w:p w14:paraId="03A1544E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1E0017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087B2C" w14:textId="7432733F" w:rsidR="00B52563" w:rsidRPr="00015038" w:rsidRDefault="00B5256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4E7C2B0D" w14:textId="77777777" w:rsidR="00143F46" w:rsidRPr="00015038" w:rsidRDefault="00143F46" w:rsidP="00143F46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D5F308" w14:textId="69C932A8" w:rsidR="0045508A" w:rsidRPr="00015038" w:rsidRDefault="0045508A" w:rsidP="00E902D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HR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-БРЕНД: ИНВЕСТИЦИИ В БУДУЩЕЕ 202</w:t>
      </w:r>
      <w:r w:rsidR="00B52563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4E3AF4" w14:textId="77777777" w:rsidR="00B52563" w:rsidRPr="00015038" w:rsidRDefault="00B52563" w:rsidP="00E902D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89236E6" w14:textId="3A741BD4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участия в данной номинации банку необходимо подготовить краткое описание, общий объем описания – до </w:t>
      </w:r>
      <w:r w:rsidR="00C7524B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000 знаков с пробелами.</w:t>
      </w:r>
    </w:p>
    <w:p w14:paraId="3C50CA61" w14:textId="77777777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70C741" w14:textId="0076D55D" w:rsidR="00B52563" w:rsidRPr="00015038" w:rsidRDefault="00B52563" w:rsidP="00B525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Материалы должны быть дополнены презентацией, отражающей ключевые достижения </w:t>
      </w:r>
      <w:r w:rsidR="00D8091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банка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презентации приведены в п.18 Положения о проведении специального открытого конкурса «Банк года 2025».</w:t>
      </w:r>
    </w:p>
    <w:p w14:paraId="3B98BE30" w14:textId="77777777" w:rsidR="00B52563" w:rsidRPr="00015038" w:rsidRDefault="00B52563" w:rsidP="00B5256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DC50C68" w14:textId="77777777" w:rsidR="00B52563" w:rsidRPr="00015038" w:rsidRDefault="00B52563" w:rsidP="00B5256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оценки</w:t>
      </w:r>
    </w:p>
    <w:p w14:paraId="18420D7A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1. Стратегия развития HR-бренда</w:t>
      </w:r>
    </w:p>
    <w:p w14:paraId="390BBE9D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Наличие стратегии развития HR-бренда, интегрированной в общую стратегию банка.</w:t>
      </w:r>
    </w:p>
    <w:p w14:paraId="129C56D8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Формирование привлекательного имиджа банка как работодателя и развитие бренда работодателя на рынке труда.</w:t>
      </w:r>
    </w:p>
    <w:p w14:paraId="12BC4CBA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5F5B726">
          <v:rect id="_x0000_i1068" style="width:0;height:1.5pt" o:hralign="center" o:hrstd="t" o:hr="t" fillcolor="#a0a0a0" stroked="f"/>
        </w:pict>
      </w:r>
    </w:p>
    <w:p w14:paraId="5CD82E25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2. Позиционирование банка как работодателя</w:t>
      </w:r>
    </w:p>
    <w:p w14:paraId="6C6F3295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Уникальность позиционирования бренда работодателя.</w:t>
      </w:r>
    </w:p>
    <w:p w14:paraId="00F4629D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Использование современных каналов коммуникации для взаимодействия с потенциальными кандидатами, включая карьерные сайты, цифровые платформы, вебинары и иные форматы.</w:t>
      </w:r>
    </w:p>
    <w:p w14:paraId="3A77C47A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Участие банка в отраслевых мероприятиях, конференциях и форумах, направленных на продвижение HR-бренда.</w:t>
      </w:r>
    </w:p>
    <w:p w14:paraId="1FB952F1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8018B3">
          <v:rect id="_x0000_i1069" style="width:0;height:1.5pt" o:hralign="center" o:hrstd="t" o:hr="t" fillcolor="#a0a0a0" stroked="f"/>
        </w:pict>
      </w:r>
    </w:p>
    <w:p w14:paraId="23AFA598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3. Привлечение и развитие молодых специалистов</w:t>
      </w:r>
    </w:p>
    <w:p w14:paraId="24707AFB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Реализация программ по привлечению молодых специалистов и выпускников, включая:</w:t>
      </w:r>
    </w:p>
    <w:p w14:paraId="0A2AC2F5" w14:textId="77777777" w:rsidR="00DB5679" w:rsidRPr="00015038" w:rsidRDefault="00DB5679" w:rsidP="00DB567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стажировки;</w:t>
      </w:r>
    </w:p>
    <w:p w14:paraId="2585E754" w14:textId="77777777" w:rsidR="00DB5679" w:rsidRPr="00015038" w:rsidRDefault="00DB5679" w:rsidP="00DB567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программы кадрового резерва;</w:t>
      </w:r>
    </w:p>
    <w:p w14:paraId="1D084F72" w14:textId="77777777" w:rsidR="00DB5679" w:rsidRPr="00015038" w:rsidRDefault="00DB5679" w:rsidP="00DB567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сотрудничество с университетами и образовательными учреждениями.</w:t>
      </w:r>
    </w:p>
    <w:p w14:paraId="7809111D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</w:p>
    <w:p w14:paraId="62DC784B" w14:textId="416C6FC8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роста и развития молодых специалистов.</w:t>
      </w:r>
    </w:p>
    <w:p w14:paraId="3EFFB1B5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3407A73">
          <v:rect id="_x0000_i1070" style="width:0;height:1.5pt" o:hralign="center" o:hrstd="t" o:hr="t" fillcolor="#a0a0a0" stroked="f"/>
        </w:pict>
      </w:r>
    </w:p>
    <w:p w14:paraId="72514C23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4. Обучение и развитие сотрудников</w:t>
      </w:r>
    </w:p>
    <w:p w14:paraId="33E2BD52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Реализация программ обучения и профессионального развития сотрудников, включая:</w:t>
      </w:r>
    </w:p>
    <w:p w14:paraId="1C85CE21" w14:textId="77777777" w:rsidR="00DB5679" w:rsidRPr="00015038" w:rsidRDefault="00DB5679" w:rsidP="00DB567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программы повышения квалификации;</w:t>
      </w:r>
    </w:p>
    <w:p w14:paraId="54418B93" w14:textId="77777777" w:rsidR="00DB5679" w:rsidRPr="00015038" w:rsidRDefault="00DB5679" w:rsidP="00DB567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наставничество и внутреннее обучение;</w:t>
      </w:r>
    </w:p>
    <w:p w14:paraId="71945A18" w14:textId="77777777" w:rsidR="00DB5679" w:rsidRPr="00015038" w:rsidRDefault="00DB5679" w:rsidP="00DB567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развитие управленческих и профессиональных компетенций.</w:t>
      </w:r>
    </w:p>
    <w:p w14:paraId="635146CC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A64512">
          <v:rect id="_x0000_i1071" style="width:0;height:1.5pt" o:hralign="center" o:hrstd="t" o:hr="t" fillcolor="#a0a0a0" stroked="f"/>
        </w:pict>
      </w:r>
    </w:p>
    <w:p w14:paraId="4015F885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5. Корпоративная культура и вовлеченность сотрудников</w:t>
      </w:r>
    </w:p>
    <w:p w14:paraId="25EBDC30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Реализация инициатив по укреплению корпоративной культуры, включая:</w:t>
      </w:r>
    </w:p>
    <w:p w14:paraId="646AD70E" w14:textId="77777777" w:rsidR="00DB5679" w:rsidRPr="00015038" w:rsidRDefault="00DB5679" w:rsidP="00DB567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развитие внутренних коммуникаций;</w:t>
      </w:r>
    </w:p>
    <w:p w14:paraId="71C92812" w14:textId="77777777" w:rsidR="00DB5679" w:rsidRPr="00015038" w:rsidRDefault="00DB5679" w:rsidP="00DB567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программы вовлеченности сотрудников;</w:t>
      </w:r>
    </w:p>
    <w:p w14:paraId="4D1341A2" w14:textId="77777777" w:rsidR="00DB5679" w:rsidRPr="00015038" w:rsidRDefault="00DB5679" w:rsidP="00DB5679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мероприятия, направленные на формирование корпоративных ценностей.</w:t>
      </w:r>
    </w:p>
    <w:p w14:paraId="76C9D0DF" w14:textId="7749674C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lastRenderedPageBreak/>
        <w:t>Поддержка принципов разнообразия и инклюзивности.</w:t>
      </w:r>
    </w:p>
    <w:p w14:paraId="375EDFDE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B4C5B1">
          <v:rect id="_x0000_i1072" style="width:0;height:1.5pt" o:hralign="center" o:hrstd="t" o:hr="t" fillcolor="#a0a0a0" stroked="f"/>
        </w:pict>
      </w:r>
    </w:p>
    <w:p w14:paraId="4DBF0E01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6. Удержание и развитие кадрового потенциала</w:t>
      </w:r>
    </w:p>
    <w:p w14:paraId="35892BB5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Меры банка, направленные на повышение вовлеченности сотрудников и снижение текучести кадров.</w:t>
      </w:r>
    </w:p>
    <w:p w14:paraId="6A5E9572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Создание кадрового резерва и развитие будущих лидеров.</w:t>
      </w:r>
    </w:p>
    <w:p w14:paraId="49981652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610DE69">
          <v:rect id="_x0000_i1073" style="width:0;height:1.5pt" o:hralign="center" o:hrstd="t" o:hr="t" fillcolor="#a0a0a0" stroked="f"/>
        </w:pict>
      </w:r>
    </w:p>
    <w:p w14:paraId="6A9D34CF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7. Подготовка кадров для экономики будущего</w:t>
      </w:r>
    </w:p>
    <w:p w14:paraId="2BFFCE0E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Инициативы банка, направленные на развитие компетенций, необходимых для работы в условиях цифровой трансформации банковской отрасли, включая:</w:t>
      </w:r>
    </w:p>
    <w:p w14:paraId="0F90B54C" w14:textId="77777777" w:rsidR="00DB5679" w:rsidRPr="00015038" w:rsidRDefault="00DB5679" w:rsidP="00DB5679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развитие цифровых навыков сотрудников (data, аналитика, AI, кибербезопасность);</w:t>
      </w:r>
    </w:p>
    <w:p w14:paraId="3D87DFA7" w14:textId="77777777" w:rsidR="00DB5679" w:rsidRPr="00015038" w:rsidRDefault="00DB5679" w:rsidP="00DB5679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обучение современным управленческим подходам (agile, проектное управление, product-подход);</w:t>
      </w:r>
    </w:p>
    <w:p w14:paraId="209BE89B" w14:textId="77777777" w:rsidR="00DB5679" w:rsidRPr="00015038" w:rsidRDefault="00DB5679" w:rsidP="00DB5679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программы переквалификации и повышения квалификации сотрудников;</w:t>
      </w:r>
    </w:p>
    <w:p w14:paraId="18373B1B" w14:textId="77777777" w:rsidR="00DB5679" w:rsidRPr="00015038" w:rsidRDefault="00DB5679" w:rsidP="00DB5679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формирование культуры непрерывного обучения и инноваций.</w:t>
      </w:r>
    </w:p>
    <w:p w14:paraId="19E34883" w14:textId="77777777" w:rsidR="00DB5679" w:rsidRPr="00015038" w:rsidRDefault="00000000" w:rsidP="00DB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312415">
          <v:rect id="_x0000_i1074" style="width:0;height:1.5pt" o:hralign="center" o:hrstd="t" o:hr="t" fillcolor="#a0a0a0" stroked="f"/>
        </w:pict>
      </w:r>
    </w:p>
    <w:p w14:paraId="3F618AED" w14:textId="77777777" w:rsidR="00DB5679" w:rsidRPr="00015038" w:rsidRDefault="00DB5679" w:rsidP="00DB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Рекомендуемые количественные показатели</w:t>
      </w:r>
    </w:p>
    <w:p w14:paraId="1C1B8EED" w14:textId="77777777" w:rsidR="00DB5679" w:rsidRPr="00015038" w:rsidRDefault="00DB5679" w:rsidP="00DB5679">
      <w:pPr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Для повышения объективности оценки банки могут представить:</w:t>
      </w:r>
    </w:p>
    <w:p w14:paraId="6846D1FE" w14:textId="77777777" w:rsidR="00DB5679" w:rsidRPr="00015038" w:rsidRDefault="00DB5679" w:rsidP="00DB567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уровень текучести кадров;</w:t>
      </w:r>
    </w:p>
    <w:p w14:paraId="7FF2EA71" w14:textId="77777777" w:rsidR="00DB5679" w:rsidRPr="00015038" w:rsidRDefault="00DB5679" w:rsidP="00DB567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уровень удержания ключевых сотрудников;</w:t>
      </w:r>
    </w:p>
    <w:p w14:paraId="2518E3D8" w14:textId="77777777" w:rsidR="00DB5679" w:rsidRPr="00015038" w:rsidRDefault="00DB5679" w:rsidP="00DB567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количество откликов на вакансии;</w:t>
      </w:r>
    </w:p>
    <w:p w14:paraId="46E9936F" w14:textId="77777777" w:rsidR="00DB5679" w:rsidRPr="00015038" w:rsidRDefault="00DB5679" w:rsidP="00DB5679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количество сотрудников, прошедших обучение в отчетном году;</w:t>
      </w:r>
    </w:p>
    <w:p w14:paraId="7BF8FD4F" w14:textId="6AB05FB2" w:rsidR="00D03B91" w:rsidRPr="00015038" w:rsidRDefault="00DB5679" w:rsidP="00D872A5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долю сотрудников, участвующих в программах развития и обучения.</w:t>
      </w:r>
    </w:p>
    <w:p w14:paraId="0E29FF4A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AA6E339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94768B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5F7F54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23C4DB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B893E5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C7D7D1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D27591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196834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44E1E4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D45F08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40C04E" w14:textId="77777777" w:rsidR="00D03B91" w:rsidRPr="00015038" w:rsidRDefault="00D03B91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2D1EE5" w14:textId="77777777" w:rsidR="00855806" w:rsidRPr="00015038" w:rsidRDefault="00855806" w:rsidP="00D03B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83B5692" w14:textId="77777777" w:rsidR="00855806" w:rsidRPr="00015038" w:rsidRDefault="0085580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7B4CEDA2" w14:textId="4ABC6353" w:rsidR="00D03B91" w:rsidRPr="00015038" w:rsidRDefault="00D03B91" w:rsidP="00D03B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МОБИЛЬНОЕ ПРИЛОЖЕНИЕ ДЛЯ ЮРИДИЧЕСКИХ ЛИЦ 202</w:t>
      </w:r>
      <w:r w:rsidR="00A03ADA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1455723" w14:textId="77777777" w:rsidR="00D03B91" w:rsidRPr="00015038" w:rsidRDefault="00D03B91" w:rsidP="00D03B9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AA7E06" w14:textId="77777777" w:rsidR="005068A5" w:rsidRPr="00015038" w:rsidRDefault="005068A5" w:rsidP="00506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Для участия в данной номинации банку необходимо:</w:t>
      </w:r>
    </w:p>
    <w:p w14:paraId="14B17F21" w14:textId="1BC7CD22" w:rsidR="005068A5" w:rsidRPr="00015038" w:rsidRDefault="00855806" w:rsidP="00506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а</w:t>
      </w:r>
      <w:r w:rsidR="005068A5" w:rsidRPr="00015038">
        <w:rPr>
          <w:rFonts w:ascii="Times New Roman" w:hAnsi="Times New Roman" w:cs="Times New Roman"/>
          <w:sz w:val="24"/>
          <w:szCs w:val="24"/>
        </w:rPr>
        <w:t>) Предоставить доступы в тестовую среду приложения для членов экспертной комиссии (</w:t>
      </w:r>
      <w:r w:rsidR="005068A5" w:rsidRPr="00015038">
        <w:rPr>
          <w:rFonts w:ascii="Times New Roman" w:hAnsi="Times New Roman" w:cs="Times New Roman"/>
          <w:sz w:val="24"/>
          <w:szCs w:val="24"/>
          <w:lang w:val="pl-PL"/>
        </w:rPr>
        <w:t>Android</w:t>
      </w:r>
      <w:r w:rsidR="005068A5" w:rsidRPr="00015038">
        <w:rPr>
          <w:rFonts w:ascii="Times New Roman" w:hAnsi="Times New Roman" w:cs="Times New Roman"/>
          <w:sz w:val="24"/>
          <w:szCs w:val="24"/>
        </w:rPr>
        <w:t xml:space="preserve">, </w:t>
      </w:r>
      <w:r w:rsidR="005068A5" w:rsidRPr="00015038">
        <w:rPr>
          <w:rFonts w:ascii="Times New Roman" w:hAnsi="Times New Roman" w:cs="Times New Roman"/>
          <w:sz w:val="24"/>
          <w:szCs w:val="24"/>
          <w:lang w:val="pl-PL"/>
        </w:rPr>
        <w:t>iOS</w:t>
      </w:r>
      <w:r w:rsidR="005068A5" w:rsidRPr="00015038">
        <w:rPr>
          <w:rFonts w:ascii="Times New Roman" w:hAnsi="Times New Roman" w:cs="Times New Roman"/>
          <w:sz w:val="24"/>
          <w:szCs w:val="24"/>
        </w:rPr>
        <w:t xml:space="preserve"> или </w:t>
      </w:r>
      <w:r w:rsidR="005068A5" w:rsidRPr="00015038">
        <w:rPr>
          <w:rFonts w:ascii="Times New Roman" w:hAnsi="Times New Roman" w:cs="Times New Roman"/>
          <w:sz w:val="24"/>
          <w:szCs w:val="24"/>
          <w:lang w:val="pl-PL"/>
        </w:rPr>
        <w:t>PWA</w:t>
      </w:r>
      <w:r w:rsidR="005068A5" w:rsidRPr="00015038">
        <w:rPr>
          <w:rFonts w:ascii="Times New Roman" w:hAnsi="Times New Roman" w:cs="Times New Roman"/>
          <w:sz w:val="24"/>
          <w:szCs w:val="24"/>
        </w:rPr>
        <w:t>-версию)</w:t>
      </w:r>
      <w:r w:rsidRPr="00015038">
        <w:rPr>
          <w:rFonts w:ascii="Times New Roman" w:hAnsi="Times New Roman" w:cs="Times New Roman"/>
          <w:sz w:val="24"/>
          <w:szCs w:val="24"/>
        </w:rPr>
        <w:t>.</w:t>
      </w:r>
    </w:p>
    <w:p w14:paraId="7866CB62" w14:textId="77777777" w:rsidR="005068A5" w:rsidRPr="00015038" w:rsidRDefault="005068A5" w:rsidP="005068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Важно: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без предоставления доступа к приложению заявка в данной номинации будет аннулирована.</w:t>
      </w:r>
    </w:p>
    <w:p w14:paraId="1A9569DC" w14:textId="3A34CF30" w:rsidR="005068A5" w:rsidRPr="00015038" w:rsidRDefault="00855806" w:rsidP="00506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б</w:t>
      </w:r>
      <w:r w:rsidR="005068A5" w:rsidRPr="00015038">
        <w:rPr>
          <w:rFonts w:ascii="Times New Roman" w:hAnsi="Times New Roman" w:cs="Times New Roman"/>
          <w:sz w:val="24"/>
          <w:szCs w:val="24"/>
        </w:rPr>
        <w:t xml:space="preserve">) Подготовить описание, включающее следующие критерии:  </w:t>
      </w:r>
    </w:p>
    <w:p w14:paraId="6AA3C3E4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9EFEF6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1. Функциональность  </w:t>
      </w:r>
    </w:p>
    <w:p w14:paraId="19A7E3E2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Наличие ключевых функций для юридических лиц:  </w:t>
      </w:r>
    </w:p>
    <w:p w14:paraId="58DE17A3" w14:textId="77777777" w:rsidR="00D03B91" w:rsidRPr="00015038" w:rsidRDefault="00D03B91" w:rsidP="00D03B91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счетами и проведение платежей;</w:t>
      </w:r>
    </w:p>
    <w:p w14:paraId="5B3DAD71" w14:textId="77777777" w:rsidR="00D03B91" w:rsidRPr="00015038" w:rsidRDefault="00D03B91" w:rsidP="00D03B91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Возможность работы с документами (загрузка, подписание, отправка);</w:t>
      </w:r>
    </w:p>
    <w:p w14:paraId="21831833" w14:textId="14244226" w:rsidR="005A1387" w:rsidRPr="00015038" w:rsidRDefault="00813918" w:rsidP="00D03B91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Валютный контроль и осуществление ВЭД,</w:t>
      </w:r>
    </w:p>
    <w:p w14:paraId="6833B119" w14:textId="77777777" w:rsidR="00D03B91" w:rsidRPr="00015038" w:rsidRDefault="00D03B91" w:rsidP="00D03B91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зарплатными проектами и кадровыми данными;</w:t>
      </w:r>
    </w:p>
    <w:p w14:paraId="221DFF40" w14:textId="77777777" w:rsidR="00D03B91" w:rsidRPr="00015038" w:rsidRDefault="00D03B91" w:rsidP="00D03B91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Настройка лимитов и прав доступа для сотрудников.  </w:t>
      </w:r>
    </w:p>
    <w:p w14:paraId="73D5F4B1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Наличие аналитических инструментов для контроля финансовых потоков.  </w:t>
      </w:r>
    </w:p>
    <w:p w14:paraId="72191E36" w14:textId="108DDEB8" w:rsidR="00D03B91" w:rsidRPr="00015038" w:rsidRDefault="00000000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33139026">
          <v:rect id="_x0000_i1075" style="width:0;height:1.5pt" o:hralign="center" o:hrstd="t" o:hr="t" fillcolor="#a0a0a0" stroked="f"/>
        </w:pict>
      </w:r>
    </w:p>
    <w:p w14:paraId="48A8FDD2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Удобство использования</w:t>
      </w:r>
    </w:p>
    <w:p w14:paraId="75F07463" w14:textId="77777777" w:rsidR="00855806" w:rsidRPr="00015038" w:rsidRDefault="00D03B91" w:rsidP="00D03B91">
      <w:pPr>
        <w:pStyle w:val="a7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Интуитивно понятный интерфейс и навигация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65EBF1F2" w14:textId="77777777" w:rsidR="00855806" w:rsidRPr="00015038" w:rsidRDefault="00CD740D" w:rsidP="00D03B91">
      <w:pPr>
        <w:pStyle w:val="a7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Бесшовность подписания документов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51709CB4" w14:textId="77777777" w:rsidR="00855806" w:rsidRPr="00015038" w:rsidRDefault="00065DB6" w:rsidP="00855806">
      <w:pPr>
        <w:pStyle w:val="a7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Мультихолдинговость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2459DDF" w14:textId="77777777" w:rsidR="00855806" w:rsidRPr="00015038" w:rsidRDefault="00D03B91" w:rsidP="00D03B91">
      <w:pPr>
        <w:pStyle w:val="a7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Возможность настройки интерфейса под нужды бизнеса (например, выбор отображаемых данных, создание ярлыков для часто используемых функций)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4222AA98" w14:textId="7545CFE6" w:rsidR="00D03B91" w:rsidRPr="00015038" w:rsidRDefault="00D03B91" w:rsidP="00D03B91">
      <w:pPr>
        <w:pStyle w:val="a7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Поддержка нескольких языков (включая русский и английский).  </w:t>
      </w:r>
    </w:p>
    <w:p w14:paraId="46F75559" w14:textId="52C0C7F1" w:rsidR="00D03B91" w:rsidRPr="00015038" w:rsidRDefault="00000000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2DA5F550">
          <v:rect id="_x0000_i1076" style="width:0;height:1.5pt" o:hralign="center" o:hrstd="t" o:hr="t" fillcolor="#a0a0a0" stroked="f"/>
        </w:pict>
      </w:r>
    </w:p>
    <w:p w14:paraId="1991FFCA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Безопасность</w:t>
      </w:r>
    </w:p>
    <w:p w14:paraId="04603D2E" w14:textId="77777777" w:rsidR="00855806" w:rsidRPr="00015038" w:rsidRDefault="00D03B91" w:rsidP="00D03B91">
      <w:pPr>
        <w:pStyle w:val="a7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многофакторной аутентификации (например, SMS-код, push-уведомления, биометрические данные)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3265B114" w14:textId="77777777" w:rsidR="00855806" w:rsidRPr="00015038" w:rsidRDefault="00D03B91" w:rsidP="00DB1B8D">
      <w:pPr>
        <w:pStyle w:val="a7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Возможность удаленного управления доступом и блокировки учетных записей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020D442" w14:textId="77777777" w:rsidR="00855806" w:rsidRPr="00015038" w:rsidRDefault="00DB1B8D" w:rsidP="00DB1B8D">
      <w:pPr>
        <w:pStyle w:val="a7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hAnsi="Times New Roman" w:cs="Times New Roman"/>
          <w:sz w:val="24"/>
          <w:szCs w:val="24"/>
        </w:rPr>
        <w:t>Управление разрешениями, лимитами на операции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00F390ED" w14:textId="77777777" w:rsidR="00855806" w:rsidRPr="00015038" w:rsidRDefault="00DB1B8D" w:rsidP="00DB1B8D">
      <w:pPr>
        <w:pStyle w:val="a7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hAnsi="Times New Roman" w:cs="Times New Roman"/>
          <w:sz w:val="24"/>
          <w:szCs w:val="24"/>
        </w:rPr>
        <w:t>Возможность быстрой блокировки счетов</w:t>
      </w:r>
      <w:r w:rsidR="00CE56D3" w:rsidRPr="00015038">
        <w:rPr>
          <w:rFonts w:ascii="Times New Roman" w:hAnsi="Times New Roman" w:cs="Times New Roman"/>
          <w:sz w:val="24"/>
          <w:szCs w:val="24"/>
        </w:rPr>
        <w:t xml:space="preserve"> и карт</w:t>
      </w:r>
      <w:r w:rsidRPr="00015038">
        <w:rPr>
          <w:rFonts w:ascii="Times New Roman" w:hAnsi="Times New Roman" w:cs="Times New Roman"/>
          <w:sz w:val="24"/>
          <w:szCs w:val="24"/>
        </w:rPr>
        <w:t xml:space="preserve"> через приложение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4AD34E5E" w14:textId="77777777" w:rsidR="00855806" w:rsidRPr="00015038" w:rsidRDefault="00DB1B8D" w:rsidP="00DB1B8D">
      <w:pPr>
        <w:pStyle w:val="a7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контроля за сессиями в приложении и доверенными устройствами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4A8B66" w14:textId="2A2E3C7D" w:rsidR="00CE56D3" w:rsidRPr="00015038" w:rsidRDefault="00CE56D3" w:rsidP="00DB1B8D">
      <w:pPr>
        <w:pStyle w:val="a7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Анти-фрод решения.</w:t>
      </w:r>
    </w:p>
    <w:p w14:paraId="2D8D426B" w14:textId="0666818A" w:rsidR="00D03B91" w:rsidRPr="00015038" w:rsidRDefault="00000000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48C34623">
          <v:rect id="_x0000_i1077" style="width:0;height:1.5pt" o:hralign="center" o:hrstd="t" o:hr="t" fillcolor="#a0a0a0" stroked="f"/>
        </w:pict>
      </w:r>
    </w:p>
    <w:p w14:paraId="1F39DA04" w14:textId="737D7552" w:rsidR="00D03B91" w:rsidRPr="00015038" w:rsidRDefault="00AD7C30" w:rsidP="00D03B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D03B91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Инновации</w:t>
      </w:r>
    </w:p>
    <w:p w14:paraId="1C4B70E0" w14:textId="77777777" w:rsidR="00855806" w:rsidRPr="00015038" w:rsidRDefault="00D03B91" w:rsidP="00D03B91">
      <w:pPr>
        <w:pStyle w:val="a7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Внедрение новых технологий (например, искусственный интеллект для анализа данных, голосовое управление)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FF31372" w14:textId="25467D8E" w:rsidR="00813918" w:rsidRPr="00015038" w:rsidRDefault="005F77B3" w:rsidP="00D03B91">
      <w:pPr>
        <w:pStyle w:val="a7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небанковских сервисов (например проверка контрагентов, онлайн-касса, конструктор документов, заказ справок для налоговой и др).</w:t>
      </w:r>
    </w:p>
    <w:p w14:paraId="757C63EF" w14:textId="5B2F51B1" w:rsidR="005F77B3" w:rsidRPr="00015038" w:rsidRDefault="00000000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25842FED">
          <v:rect id="_x0000_i1078" style="width:0;height:1.5pt" o:hralign="center" o:hrstd="t" o:hr="t" fillcolor="#a0a0a0" stroked="f"/>
        </w:pict>
      </w:r>
    </w:p>
    <w:p w14:paraId="4A1851B5" w14:textId="4D3C96E2" w:rsidR="00D03B91" w:rsidRPr="00015038" w:rsidRDefault="00AD7C30" w:rsidP="00D03B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D03B91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Обратная связь и поддержка</w:t>
      </w:r>
    </w:p>
    <w:p w14:paraId="5C45910E" w14:textId="77777777" w:rsidR="00855806" w:rsidRPr="00015038" w:rsidRDefault="00F759D1" w:rsidP="00F759D1">
      <w:pPr>
        <w:pStyle w:val="a7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Наличие встроенной службы поддержки (чат, обратный звонок)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  <w:r w:rsidRPr="00015038">
        <w:rPr>
          <w:rFonts w:ascii="Times New Roman" w:hAnsi="Times New Roman" w:cs="Times New Roman"/>
          <w:sz w:val="24"/>
          <w:szCs w:val="24"/>
        </w:rPr>
        <w:br/>
        <w:t>Регулярное обновление приложения с учетом отзывов пользователей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07687250" w14:textId="77777777" w:rsidR="00855806" w:rsidRPr="00015038" w:rsidRDefault="00F759D1" w:rsidP="00F759D1">
      <w:pPr>
        <w:pStyle w:val="a7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онлайн-подачи заявления в банк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07882" w14:textId="17D53846" w:rsidR="00F759D1" w:rsidRPr="00015038" w:rsidRDefault="00F759D1" w:rsidP="00F759D1">
      <w:pPr>
        <w:pStyle w:val="a7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системы подсказок (онбординга) в интерфейсе приложения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5588DD" w14:textId="46D2ECE8" w:rsidR="00D03B91" w:rsidRPr="00015038" w:rsidRDefault="00000000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415DCECA">
          <v:rect id="_x0000_i1079" style="width:0;height:1.5pt" o:hralign="center" o:hrstd="t" o:hr="t" fillcolor="#a0a0a0" stroked="f"/>
        </w:pict>
      </w:r>
    </w:p>
    <w:p w14:paraId="1F70709C" w14:textId="346F470B" w:rsidR="00D03B91" w:rsidRPr="00015038" w:rsidRDefault="00AD7C30" w:rsidP="00D03B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D03B91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Важные изменения 202</w:t>
      </w:r>
      <w:r w:rsidR="00F759D1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D03B91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года</w:t>
      </w:r>
    </w:p>
    <w:p w14:paraId="379CE0D9" w14:textId="5667739F" w:rsidR="00D03B91" w:rsidRPr="00015038" w:rsidRDefault="00D03B91" w:rsidP="00855806">
      <w:pPr>
        <w:pStyle w:val="a7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Перечисление изменений и доработок за 202</w:t>
      </w:r>
      <w:r w:rsidR="00F759D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год.</w:t>
      </w:r>
    </w:p>
    <w:p w14:paraId="186AA5F3" w14:textId="77777777" w:rsidR="00D03B91" w:rsidRPr="00015038" w:rsidRDefault="00D03B91" w:rsidP="00D03B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9E94D8" w14:textId="47240109" w:rsidR="00D03B91" w:rsidRPr="00015038" w:rsidRDefault="00D03B91" w:rsidP="00F759D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Описание должно быть представлено в виде текстового документа до </w:t>
      </w:r>
      <w:r w:rsidR="00F759D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000 знаков с пробелами (форматы Word и PDF) и </w:t>
      </w:r>
      <w:r w:rsidR="00F759D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опционально 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дополнено презентацией. Требования к презентации приведены в п.1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Положения о проведении специального открытого конкурса «Банк года 202</w:t>
      </w:r>
      <w:r w:rsidR="00F759D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1FF710E3" w14:textId="7F975AA3" w:rsidR="00B46E34" w:rsidRPr="00015038" w:rsidRDefault="00B46E34" w:rsidP="00B46E3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МОБИЛЬНОЕ ПРИЛОЖЕНИЕ ДЛЯ ФИЗИЧЕСКИХ ЛИЦ 202</w:t>
      </w:r>
      <w:r w:rsidR="00D50F9D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44F9F2B" w14:textId="77777777" w:rsidR="00B46E34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CFC16A3" w14:textId="77777777" w:rsidR="001B776B" w:rsidRPr="00015038" w:rsidRDefault="00B46E34" w:rsidP="00B46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Для участия в данной номинации банку необходимо</w:t>
      </w:r>
      <w:r w:rsidR="001B776B" w:rsidRPr="00015038">
        <w:rPr>
          <w:rFonts w:ascii="Times New Roman" w:hAnsi="Times New Roman" w:cs="Times New Roman"/>
          <w:sz w:val="24"/>
          <w:szCs w:val="24"/>
        </w:rPr>
        <w:t>:</w:t>
      </w:r>
    </w:p>
    <w:p w14:paraId="03992FF1" w14:textId="3E0F3AD1" w:rsidR="002C0DB7" w:rsidRPr="00015038" w:rsidRDefault="00855806" w:rsidP="002C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а</w:t>
      </w:r>
      <w:r w:rsidR="002C0DB7" w:rsidRPr="00015038">
        <w:rPr>
          <w:rFonts w:ascii="Times New Roman" w:hAnsi="Times New Roman" w:cs="Times New Roman"/>
          <w:sz w:val="24"/>
          <w:szCs w:val="24"/>
        </w:rPr>
        <w:t xml:space="preserve">) </w:t>
      </w:r>
      <w:r w:rsidR="001B776B" w:rsidRPr="00015038">
        <w:rPr>
          <w:rFonts w:ascii="Times New Roman" w:hAnsi="Times New Roman" w:cs="Times New Roman"/>
          <w:sz w:val="24"/>
          <w:szCs w:val="24"/>
        </w:rPr>
        <w:t xml:space="preserve">Предоставить доступы </w:t>
      </w:r>
      <w:r w:rsidR="00573D39" w:rsidRPr="00015038">
        <w:rPr>
          <w:rFonts w:ascii="Times New Roman" w:hAnsi="Times New Roman" w:cs="Times New Roman"/>
          <w:sz w:val="24"/>
          <w:szCs w:val="24"/>
        </w:rPr>
        <w:t xml:space="preserve">в тестовую среду приложения </w:t>
      </w:r>
      <w:r w:rsidR="001B776B" w:rsidRPr="00015038">
        <w:rPr>
          <w:rFonts w:ascii="Times New Roman" w:hAnsi="Times New Roman" w:cs="Times New Roman"/>
          <w:sz w:val="24"/>
          <w:szCs w:val="24"/>
        </w:rPr>
        <w:t>для членов экспертной комиссии</w:t>
      </w:r>
      <w:r w:rsidR="002150B6" w:rsidRPr="00015038">
        <w:rPr>
          <w:rFonts w:ascii="Times New Roman" w:hAnsi="Times New Roman" w:cs="Times New Roman"/>
          <w:sz w:val="24"/>
          <w:szCs w:val="24"/>
        </w:rPr>
        <w:t xml:space="preserve"> (</w:t>
      </w:r>
      <w:r w:rsidR="002150B6" w:rsidRPr="00015038">
        <w:rPr>
          <w:rFonts w:ascii="Times New Roman" w:hAnsi="Times New Roman" w:cs="Times New Roman"/>
          <w:sz w:val="24"/>
          <w:szCs w:val="24"/>
          <w:lang w:val="pl-PL"/>
        </w:rPr>
        <w:t>Android</w:t>
      </w:r>
      <w:r w:rsidR="002150B6" w:rsidRPr="00015038">
        <w:rPr>
          <w:rFonts w:ascii="Times New Roman" w:hAnsi="Times New Roman" w:cs="Times New Roman"/>
          <w:sz w:val="24"/>
          <w:szCs w:val="24"/>
        </w:rPr>
        <w:t xml:space="preserve">, </w:t>
      </w:r>
      <w:r w:rsidR="002150B6" w:rsidRPr="00015038">
        <w:rPr>
          <w:rFonts w:ascii="Times New Roman" w:hAnsi="Times New Roman" w:cs="Times New Roman"/>
          <w:sz w:val="24"/>
          <w:szCs w:val="24"/>
          <w:lang w:val="pl-PL"/>
        </w:rPr>
        <w:t>iOS</w:t>
      </w:r>
      <w:r w:rsidR="002150B6" w:rsidRPr="00015038">
        <w:rPr>
          <w:rFonts w:ascii="Times New Roman" w:hAnsi="Times New Roman" w:cs="Times New Roman"/>
          <w:sz w:val="24"/>
          <w:szCs w:val="24"/>
        </w:rPr>
        <w:t xml:space="preserve"> или </w:t>
      </w:r>
      <w:r w:rsidR="002150B6" w:rsidRPr="00015038">
        <w:rPr>
          <w:rFonts w:ascii="Times New Roman" w:hAnsi="Times New Roman" w:cs="Times New Roman"/>
          <w:sz w:val="24"/>
          <w:szCs w:val="24"/>
          <w:lang w:val="pl-PL"/>
        </w:rPr>
        <w:t>PWA</w:t>
      </w:r>
      <w:r w:rsidR="002150B6" w:rsidRPr="00015038">
        <w:rPr>
          <w:rFonts w:ascii="Times New Roman" w:hAnsi="Times New Roman" w:cs="Times New Roman"/>
          <w:sz w:val="24"/>
          <w:szCs w:val="24"/>
        </w:rPr>
        <w:t>-версию)</w:t>
      </w:r>
      <w:r w:rsidR="001B776B" w:rsidRPr="00015038">
        <w:rPr>
          <w:rFonts w:ascii="Times New Roman" w:hAnsi="Times New Roman" w:cs="Times New Roman"/>
          <w:sz w:val="24"/>
          <w:szCs w:val="24"/>
        </w:rPr>
        <w:t xml:space="preserve"> </w:t>
      </w:r>
      <w:r w:rsidR="00B46E34" w:rsidRPr="00015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2E1F1" w14:textId="77777777" w:rsidR="002C0DB7" w:rsidRPr="00015038" w:rsidRDefault="002C0DB7" w:rsidP="002C0DB7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Важно: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без предоставления доступа к приложению заявка в данной номинации будет аннулирована.</w:t>
      </w:r>
    </w:p>
    <w:p w14:paraId="5D9A1221" w14:textId="438CDA56" w:rsidR="00B46E34" w:rsidRPr="00015038" w:rsidRDefault="00855806" w:rsidP="002C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б</w:t>
      </w:r>
      <w:r w:rsidR="002C0DB7" w:rsidRPr="00015038">
        <w:rPr>
          <w:rFonts w:ascii="Times New Roman" w:hAnsi="Times New Roman" w:cs="Times New Roman"/>
          <w:sz w:val="24"/>
          <w:szCs w:val="24"/>
        </w:rPr>
        <w:t>) П</w:t>
      </w:r>
      <w:r w:rsidR="00B46E34" w:rsidRPr="00015038">
        <w:rPr>
          <w:rFonts w:ascii="Times New Roman" w:hAnsi="Times New Roman" w:cs="Times New Roman"/>
          <w:sz w:val="24"/>
          <w:szCs w:val="24"/>
        </w:rPr>
        <w:t xml:space="preserve">одготовить описание, включающее следующие критерии:  </w:t>
      </w:r>
    </w:p>
    <w:p w14:paraId="7AB67033" w14:textId="77777777" w:rsidR="00B46E34" w:rsidRPr="00015038" w:rsidRDefault="00B46E34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B4A2A" w14:textId="77777777" w:rsidR="00B46E34" w:rsidRPr="00015038" w:rsidRDefault="00B46E34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15038">
        <w:rPr>
          <w:rFonts w:ascii="Times New Roman" w:hAnsi="Times New Roman" w:cs="Times New Roman"/>
          <w:b/>
          <w:bCs/>
          <w:sz w:val="24"/>
          <w:szCs w:val="24"/>
        </w:rPr>
        <w:tab/>
        <w:t>Функциональность</w:t>
      </w:r>
    </w:p>
    <w:p w14:paraId="3F79E3B4" w14:textId="77777777" w:rsidR="004C6F78" w:rsidRPr="00015038" w:rsidRDefault="004C6F78" w:rsidP="004C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ключевых функций для физических лиц:</w:t>
      </w:r>
    </w:p>
    <w:p w14:paraId="055083B2" w14:textId="7CD9055F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счетами и картами;</w:t>
      </w:r>
    </w:p>
    <w:p w14:paraId="1CCDB5D5" w14:textId="77777777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платежей и переводов (внутрибанковские, межбанковские, международные);</w:t>
      </w:r>
    </w:p>
    <w:p w14:paraId="7177DBE3" w14:textId="287E3B56" w:rsidR="004C6F78" w:rsidRPr="00015038" w:rsidRDefault="00047652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жизненным циклом</w:t>
      </w:r>
      <w:r w:rsidR="004C6F78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и небанковских продуктов и сервисов;</w:t>
      </w:r>
    </w:p>
    <w:p w14:paraId="2246A966" w14:textId="77777777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валютно-обменных операций;</w:t>
      </w:r>
    </w:p>
    <w:p w14:paraId="06066CB9" w14:textId="77777777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продуктами и сервисами в приложении;</w:t>
      </w:r>
    </w:p>
    <w:p w14:paraId="6DC0888A" w14:textId="77777777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уведомлений по транзакциям и иным событиям вокруг продуктов и сервисов;</w:t>
      </w:r>
    </w:p>
    <w:p w14:paraId="7BEB0B8B" w14:textId="77777777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другими сервисами; </w:t>
      </w:r>
    </w:p>
    <w:p w14:paraId="64FAAAAB" w14:textId="77777777" w:rsidR="004C6F78" w:rsidRPr="00015038" w:rsidRDefault="004C6F78" w:rsidP="004C6F78">
      <w:pPr>
        <w:pStyle w:val="a7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мультивалютных операций и конвертации.</w:t>
      </w:r>
    </w:p>
    <w:p w14:paraId="03909E63" w14:textId="0CF579F2" w:rsidR="00B46E34" w:rsidRPr="00015038" w:rsidRDefault="004C6F78" w:rsidP="00090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инструментов для финансового планирования (бюджетирование, аналитика расходов)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Наличие </w:t>
      </w:r>
      <w:r w:rsidR="00090DAD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сбора средств, разделения покупки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DAD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</w:t>
      </w:r>
      <w:r w:rsidR="00090DAD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090DAD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лояльности и возможность онлайн-управления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17DEC9" w14:textId="728141C3" w:rsidR="004C6F78" w:rsidRPr="00015038" w:rsidRDefault="00000000" w:rsidP="00B4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24D74BBC">
          <v:rect id="_x0000_i1080" style="width:0;height:1.5pt" o:hralign="center" o:hrstd="t" o:hr="t" fillcolor="#a0a0a0" stroked="f"/>
        </w:pict>
      </w:r>
    </w:p>
    <w:p w14:paraId="5E18E88C" w14:textId="77777777" w:rsidR="00B46E34" w:rsidRPr="00015038" w:rsidRDefault="00B46E34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2. Удобство использования</w:t>
      </w:r>
    </w:p>
    <w:p w14:paraId="020914E0" w14:textId="77777777" w:rsidR="00855806" w:rsidRPr="00015038" w:rsidRDefault="00B46E34" w:rsidP="00855806">
      <w:pPr>
        <w:pStyle w:val="a7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Интуитивно понятный интерфейс и навигация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5079F0B1" w14:textId="77777777" w:rsidR="00855806" w:rsidRPr="00015038" w:rsidRDefault="00193B72" w:rsidP="00855806">
      <w:pPr>
        <w:pStyle w:val="a7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настройки интерфейса под нужды пользователя (например, выбор отображаемых данных, упрощение повторных операций, цветовые решения и т.д.)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362C18" w14:textId="77777777" w:rsidR="00855806" w:rsidRPr="00015038" w:rsidRDefault="00B46E34" w:rsidP="00B46E34">
      <w:pPr>
        <w:pStyle w:val="a7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Поддержка нескольких языков (включая русский и английский)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1DBACDFD" w14:textId="77777777" w:rsidR="00855806" w:rsidRPr="00015038" w:rsidRDefault="00A452DF" w:rsidP="00B46E34">
      <w:pPr>
        <w:pStyle w:val="a7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функции изменения данных пользователя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2FEBA7" w14:textId="56F37F08" w:rsidR="00B46E34" w:rsidRPr="00015038" w:rsidRDefault="00B77A13" w:rsidP="004A5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экспорта данных из приложения.</w:t>
      </w:r>
      <w:r w:rsidR="00A452DF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00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01F60A3D">
          <v:rect id="_x0000_i1081" style="width:0;height:1.5pt" o:hralign="center" o:hrstd="t" o:hr="t" fillcolor="#a0a0a0" stroked="f"/>
        </w:pict>
      </w:r>
    </w:p>
    <w:p w14:paraId="1E705E3B" w14:textId="77777777" w:rsidR="00B46E34" w:rsidRPr="00015038" w:rsidRDefault="00B46E34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3. Безопасность</w:t>
      </w:r>
    </w:p>
    <w:p w14:paraId="3597FD8A" w14:textId="77777777" w:rsidR="00855806" w:rsidRPr="00015038" w:rsidRDefault="00B46E34" w:rsidP="003F4B82">
      <w:pPr>
        <w:pStyle w:val="a7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Использование современных технологий шифрования данных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65F20D88" w14:textId="77777777" w:rsidR="00855806" w:rsidRPr="00015038" w:rsidRDefault="003F4B82" w:rsidP="00B46E34">
      <w:pPr>
        <w:pStyle w:val="a7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Анти-фрод решения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45F867" w14:textId="77777777" w:rsidR="00855806" w:rsidRPr="00015038" w:rsidRDefault="00B46E34" w:rsidP="00B46E34">
      <w:pPr>
        <w:pStyle w:val="a7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Наличие многофакторной аутентификации (например, SMS-код, push-уведомления, биометрические данные)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03510DAF" w14:textId="77777777" w:rsidR="00855806" w:rsidRPr="00015038" w:rsidRDefault="00EF1299" w:rsidP="00B46E34">
      <w:pPr>
        <w:pStyle w:val="a7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Управление разрешениями</w:t>
      </w:r>
      <w:r w:rsidR="00EB237E" w:rsidRPr="00015038">
        <w:rPr>
          <w:rFonts w:ascii="Times New Roman" w:hAnsi="Times New Roman" w:cs="Times New Roman"/>
          <w:sz w:val="24"/>
          <w:szCs w:val="24"/>
        </w:rPr>
        <w:t>,</w:t>
      </w:r>
      <w:r w:rsidRPr="00015038">
        <w:rPr>
          <w:rFonts w:ascii="Times New Roman" w:hAnsi="Times New Roman" w:cs="Times New Roman"/>
          <w:sz w:val="24"/>
          <w:szCs w:val="24"/>
        </w:rPr>
        <w:t xml:space="preserve"> лимит</w:t>
      </w:r>
      <w:r w:rsidR="00EB237E" w:rsidRPr="00015038">
        <w:rPr>
          <w:rFonts w:ascii="Times New Roman" w:hAnsi="Times New Roman" w:cs="Times New Roman"/>
          <w:sz w:val="24"/>
          <w:szCs w:val="24"/>
        </w:rPr>
        <w:t>ами</w:t>
      </w:r>
      <w:r w:rsidRPr="00015038">
        <w:rPr>
          <w:rFonts w:ascii="Times New Roman" w:hAnsi="Times New Roman" w:cs="Times New Roman"/>
          <w:sz w:val="24"/>
          <w:szCs w:val="24"/>
        </w:rPr>
        <w:t xml:space="preserve"> на операции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1865434C" w14:textId="77777777" w:rsidR="00855806" w:rsidRPr="00015038" w:rsidRDefault="00B46E34" w:rsidP="00B46E34">
      <w:pPr>
        <w:pStyle w:val="a7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Возможность быстрой блокировки карт и счетов через приложение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1F2C3701" w14:textId="77777777" w:rsidR="004A55E0" w:rsidRPr="00015038" w:rsidRDefault="002E3180" w:rsidP="004A55E0">
      <w:pPr>
        <w:pStyle w:val="a7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контроля за сессиями в приложении и доверенными устройствами.</w:t>
      </w:r>
    </w:p>
    <w:p w14:paraId="585A7C46" w14:textId="4EA71B38" w:rsidR="00B46E34" w:rsidRPr="00015038" w:rsidRDefault="00000000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62A2C01B">
          <v:rect id="_x0000_i1082" style="width:0;height:1.5pt" o:hralign="center" o:hrstd="t" o:hr="t" fillcolor="#a0a0a0" stroked="f"/>
        </w:pict>
      </w:r>
      <w:r w:rsidR="002E3180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6E34" w:rsidRPr="00015038">
        <w:rPr>
          <w:rFonts w:ascii="Times New Roman" w:hAnsi="Times New Roman" w:cs="Times New Roman"/>
          <w:b/>
          <w:bCs/>
          <w:sz w:val="24"/>
          <w:szCs w:val="24"/>
        </w:rPr>
        <w:t>4. Инновации</w:t>
      </w:r>
    </w:p>
    <w:p w14:paraId="49D47ADB" w14:textId="1FB88FAF" w:rsidR="00855806" w:rsidRPr="00015038" w:rsidRDefault="00B46E34" w:rsidP="00855806">
      <w:pPr>
        <w:pStyle w:val="a7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 xml:space="preserve">Внедрение новых технологий (например, искусственный интеллект для анализа расходов, </w:t>
      </w:r>
      <w:r w:rsidR="00BA4EE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персонализированных рекомендаций</w:t>
      </w:r>
      <w:r w:rsidR="002220D5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015038">
        <w:rPr>
          <w:rFonts w:ascii="Times New Roman" w:hAnsi="Times New Roman" w:cs="Times New Roman"/>
          <w:sz w:val="24"/>
          <w:szCs w:val="24"/>
        </w:rPr>
        <w:t>)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225E631F" w14:textId="2ED20347" w:rsidR="00B46E34" w:rsidRPr="00015038" w:rsidRDefault="00B46E34" w:rsidP="00855806">
      <w:pPr>
        <w:pStyle w:val="a7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Наличие интеграции с другими цифровыми платформами и сервисами (например, электронные кошельки, маркетплейсы).</w:t>
      </w:r>
    </w:p>
    <w:p w14:paraId="1A0D6000" w14:textId="04532337" w:rsidR="00B46E34" w:rsidRPr="00015038" w:rsidRDefault="00000000" w:rsidP="00B4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pict w14:anchorId="0E26DF59">
          <v:rect id="_x0000_i1083" style="width:0;height:1.5pt" o:hralign="center" o:hrstd="t" o:hr="t" fillcolor="#a0a0a0" stroked="f"/>
        </w:pict>
      </w:r>
    </w:p>
    <w:p w14:paraId="0E289B46" w14:textId="066CED17" w:rsidR="00B46E34" w:rsidRPr="00015038" w:rsidRDefault="00B46E34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t>5. Обратная связь и поддержка</w:t>
      </w:r>
    </w:p>
    <w:p w14:paraId="05B1C6A3" w14:textId="77777777" w:rsidR="00855806" w:rsidRPr="00015038" w:rsidRDefault="00B46E34" w:rsidP="00855806">
      <w:pPr>
        <w:pStyle w:val="a7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Наличие встроенной службы поддержки (чат, обратный звонок)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012AF611" w14:textId="77777777" w:rsidR="00855806" w:rsidRPr="00015038" w:rsidRDefault="00B46E34" w:rsidP="00B46E34">
      <w:pPr>
        <w:pStyle w:val="a7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hAnsi="Times New Roman" w:cs="Times New Roman"/>
          <w:sz w:val="24"/>
          <w:szCs w:val="24"/>
        </w:rPr>
        <w:t>Регулярное обновление приложения с учетом отзывов пользователей</w:t>
      </w:r>
      <w:r w:rsidR="00855806" w:rsidRPr="00015038">
        <w:rPr>
          <w:rFonts w:ascii="Times New Roman" w:hAnsi="Times New Roman" w:cs="Times New Roman"/>
          <w:sz w:val="24"/>
          <w:szCs w:val="24"/>
        </w:rPr>
        <w:t>;</w:t>
      </w:r>
    </w:p>
    <w:p w14:paraId="07DAC868" w14:textId="77777777" w:rsidR="00855806" w:rsidRPr="00015038" w:rsidRDefault="003C6081" w:rsidP="00B46E34">
      <w:pPr>
        <w:pStyle w:val="a7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онлайн-подачи заявления в банк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0A92D7" w14:textId="0FA52286" w:rsidR="00365B85" w:rsidRPr="00015038" w:rsidRDefault="003C6081" w:rsidP="00B46E34">
      <w:pPr>
        <w:pStyle w:val="a7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системы </w:t>
      </w:r>
      <w:r w:rsidR="00365B85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подсказок (</w:t>
      </w: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онбординга) в интерфейсе приложения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326E4B" w14:textId="77777777" w:rsidR="00B46E34" w:rsidRPr="00015038" w:rsidRDefault="00B46E34" w:rsidP="00B4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425D6" w14:textId="77777777" w:rsidR="004A55E0" w:rsidRPr="00015038" w:rsidRDefault="004A55E0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09E54" w14:textId="77777777" w:rsidR="004A55E0" w:rsidRPr="00015038" w:rsidRDefault="004A55E0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1BF48" w14:textId="6BAC7A66" w:rsidR="001C30D5" w:rsidRPr="00015038" w:rsidRDefault="001C30D5" w:rsidP="00B4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038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Социальная ответственность</w:t>
      </w:r>
    </w:p>
    <w:p w14:paraId="2E35D4EB" w14:textId="4D2A1DA9" w:rsidR="001C30D5" w:rsidRPr="00015038" w:rsidRDefault="001C30D5" w:rsidP="00B4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приложении социально ориентированных банковских / небанковских продуктов и сервисов, в т.ч. по повышению финансовой грамотности и предотвращению мошенничества</w:t>
      </w:r>
      <w:r w:rsidR="00855806" w:rsidRPr="00015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749F3C" w14:textId="77777777" w:rsidR="002C0DB7" w:rsidRPr="00015038" w:rsidRDefault="002C0DB7" w:rsidP="00B4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E0211" w14:textId="727814D6" w:rsidR="00B46E34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Описание должно быть представлено в виде текстового документа до </w:t>
      </w:r>
      <w:r w:rsidR="00AD0968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000 знаков с пробелами (форматы Word и PDF) и </w:t>
      </w:r>
      <w:r w:rsidR="00CB546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опционально 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дополнено презентацией. Требования к презентации приведены в п.1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Положения о проведении специального открытого конкурса «Банк года 202</w:t>
      </w:r>
      <w:r w:rsidR="00CB546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</w:t>
      </w:r>
    </w:p>
    <w:p w14:paraId="506249AD" w14:textId="77777777" w:rsidR="00B46E34" w:rsidRPr="00015038" w:rsidRDefault="00B46E34" w:rsidP="00B46E34">
      <w:pPr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C6F7F18" w14:textId="77777777" w:rsidR="00B46E34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C6B964F" w14:textId="77777777" w:rsidR="00B46E34" w:rsidRPr="00015038" w:rsidRDefault="00B46E34" w:rsidP="00B46E3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0C8DDE3C" w14:textId="77777777" w:rsidR="00C52FB8" w:rsidRPr="00015038" w:rsidRDefault="00C52FB8" w:rsidP="00B46E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6721F55" w14:textId="64FE5849" w:rsidR="00B46E34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НОМИНАЦИЯ «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БАНКОВСКИЙ МАРКЕТИНГ 202</w:t>
      </w:r>
      <w:r w:rsidR="00855806"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Pr="00015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28B00E" w14:textId="77777777" w:rsidR="00B46E34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F4D2F91" w14:textId="41BAE8E2" w:rsidR="008C67F9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участия в данной номинации необходимо подготовить </w:t>
      </w:r>
      <w:r w:rsidR="0021443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презентацию с описанием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рекламной кампании, проводимой банком в 202</w:t>
      </w:r>
      <w:r w:rsidR="00F71CA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году</w:t>
      </w:r>
      <w:r w:rsidR="00F71CA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r w:rsidR="004A55E0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разрезе</w:t>
      </w:r>
      <w:r w:rsidR="00F71CA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3</w:t>
      </w:r>
      <w:r w:rsidR="004A55E0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="00F71CA1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вертикалей:</w:t>
      </w:r>
    </w:p>
    <w:p w14:paraId="455FF06B" w14:textId="77777777" w:rsidR="00425D34" w:rsidRPr="00015038" w:rsidRDefault="00425D34" w:rsidP="00B46E3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E8E576" w14:textId="25AB45A7" w:rsidR="008C67F9" w:rsidRPr="00015038" w:rsidRDefault="008C67F9" w:rsidP="008C67F9">
      <w:pPr>
        <w:pStyle w:val="a7"/>
        <w:numPr>
          <w:ilvl w:val="1"/>
          <w:numId w:val="5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Рекламная кампания для физических лиц</w:t>
      </w:r>
      <w:r w:rsidR="00603F9F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(пр</w:t>
      </w:r>
      <w:r w:rsidR="0016140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одвижение банковских продуктов)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4DE29557" w14:textId="369BD4E3" w:rsidR="008C67F9" w:rsidRPr="00015038" w:rsidRDefault="008C67F9" w:rsidP="008C67F9">
      <w:pPr>
        <w:pStyle w:val="a7"/>
        <w:numPr>
          <w:ilvl w:val="1"/>
          <w:numId w:val="5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Рекламная кампания для юридических лиц</w:t>
      </w:r>
      <w:r w:rsidR="0016140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(продвижение банковских продуктов)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60FE5B22" w14:textId="1342CB4E" w:rsidR="00B46E34" w:rsidRPr="00015038" w:rsidRDefault="00A92BBA" w:rsidP="00590C48">
      <w:pPr>
        <w:pStyle w:val="a7"/>
        <w:numPr>
          <w:ilvl w:val="1"/>
          <w:numId w:val="5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Имиджевая </w:t>
      </w:r>
      <w:r w:rsidR="00160AD5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рекламная кампания</w:t>
      </w:r>
      <w:r w:rsidR="0016140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(продвижение бренда банка, </w:t>
      </w:r>
      <w:r w:rsidR="0016140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-PL" w:eastAsia="ru-RU"/>
          <w14:ligatures w14:val="none"/>
        </w:rPr>
        <w:t>PR</w:t>
      </w:r>
      <w:r w:rsidR="00161407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-коммуникации</w:t>
      </w:r>
      <w:r w:rsidR="009D39B2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продвижение </w:t>
      </w:r>
      <w:r w:rsidR="009D39B2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-PL" w:eastAsia="ru-RU"/>
          <w14:ligatures w14:val="none"/>
        </w:rPr>
        <w:t>HR</w:t>
      </w:r>
      <w:r w:rsidR="009D39B2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-бренда</w:t>
      </w:r>
      <w:r w:rsidR="008C0C0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8C0C0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-PL" w:eastAsia="ru-RU"/>
          <w14:ligatures w14:val="none"/>
        </w:rPr>
        <w:t>SMM</w:t>
      </w:r>
      <w:r w:rsidR="008C0C0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E830512" w14:textId="77777777" w:rsidR="00160AD5" w:rsidRPr="00015038" w:rsidRDefault="00160AD5" w:rsidP="004A55E0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B7E46B" w14:textId="16AD5D6C" w:rsidR="00214437" w:rsidRPr="00015038" w:rsidRDefault="00160AD5" w:rsidP="00214437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Презентация каждой рекламной кампании должна содержать следующие аспекты:</w:t>
      </w:r>
    </w:p>
    <w:p w14:paraId="18FB0B75" w14:textId="762CD5AE" w:rsidR="00B46E34" w:rsidRPr="00015038" w:rsidRDefault="00B46E34" w:rsidP="00B46E3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Описание проблематики, целей</w:t>
      </w:r>
      <w:r w:rsidR="006C1AA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причин рекламной кампании в 202</w:t>
      </w:r>
      <w:r w:rsidR="00160AD5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году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9D29B98" w14:textId="10DA2C2D" w:rsidR="006C1AAD" w:rsidRPr="00015038" w:rsidRDefault="002B4FC7" w:rsidP="00B46E3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Портрет</w:t>
      </w:r>
      <w:r w:rsidR="006C1AA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целевой аудитории рекламной кампании</w:t>
      </w:r>
      <w:r w:rsidR="00855806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1F354C1" w14:textId="1346D603" w:rsidR="00B46E34" w:rsidRPr="00015038" w:rsidRDefault="00B46E34" w:rsidP="00B46E3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проведения кампании</w:t>
      </w:r>
      <w:r w:rsidR="00C52FB8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F07545F" w14:textId="7996F273" w:rsidR="00B46E34" w:rsidRPr="00015038" w:rsidRDefault="00B46E34" w:rsidP="00B46E3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Пример коммуникации (видео, аудио, графические материалы и др.) в рамках проводимой кампании</w:t>
      </w:r>
      <w:r w:rsidR="00C52FB8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73C757C" w14:textId="68461E1E" w:rsidR="00B46E34" w:rsidRPr="00015038" w:rsidRDefault="00B46E34" w:rsidP="00B46E3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Описание каналов коммуникации</w:t>
      </w:r>
      <w:r w:rsidR="00C52FB8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6573FFFE" w14:textId="6EACA0D8" w:rsidR="00B46E34" w:rsidRPr="00015038" w:rsidRDefault="00B46E34" w:rsidP="00B46E3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Достигнутые результаты с демонстрацией основных показателей</w:t>
      </w:r>
      <w:r w:rsidR="00450E4D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эффективности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E30AD7C" w14:textId="77777777" w:rsidR="00B46E34" w:rsidRPr="00015038" w:rsidRDefault="00B46E34" w:rsidP="00B46E3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977268" w14:textId="52DEEC3C" w:rsidR="00B46E34" w:rsidRPr="003177B0" w:rsidRDefault="00DA1BDA" w:rsidP="003177B0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Презентация</w:t>
      </w:r>
      <w:r w:rsidR="00B46E3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B46E3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быть представлен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B46E3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виде документа </w:t>
      </w:r>
      <w:r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формате </w:t>
      </w:r>
      <w:r w:rsidR="00B46E34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PDF</w:t>
      </w:r>
      <w:r w:rsidR="00E159E8" w:rsidRPr="00015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размером не более 50 мегабайт.</w:t>
      </w:r>
    </w:p>
    <w:p w14:paraId="1132F331" w14:textId="77777777" w:rsidR="007A1B1C" w:rsidRPr="00A77DA7" w:rsidRDefault="007A1B1C" w:rsidP="00A77D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7A1B1C" w:rsidRPr="00A77DA7" w:rsidSect="00855806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FC1"/>
    <w:multiLevelType w:val="hybridMultilevel"/>
    <w:tmpl w:val="7004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0998"/>
    <w:multiLevelType w:val="hybridMultilevel"/>
    <w:tmpl w:val="6EC0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5B0D"/>
    <w:multiLevelType w:val="multilevel"/>
    <w:tmpl w:val="96B0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50F39"/>
    <w:multiLevelType w:val="multilevel"/>
    <w:tmpl w:val="69E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314F5"/>
    <w:multiLevelType w:val="hybridMultilevel"/>
    <w:tmpl w:val="6D12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3525F"/>
    <w:multiLevelType w:val="multilevel"/>
    <w:tmpl w:val="94E6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B4B2A"/>
    <w:multiLevelType w:val="multilevel"/>
    <w:tmpl w:val="9F8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E5547"/>
    <w:multiLevelType w:val="hybridMultilevel"/>
    <w:tmpl w:val="83806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2AD5"/>
    <w:multiLevelType w:val="hybridMultilevel"/>
    <w:tmpl w:val="4EE2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406EA"/>
    <w:multiLevelType w:val="multilevel"/>
    <w:tmpl w:val="CAB6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C7030"/>
    <w:multiLevelType w:val="multilevel"/>
    <w:tmpl w:val="4E48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00D5C"/>
    <w:multiLevelType w:val="multilevel"/>
    <w:tmpl w:val="7C0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7802FC"/>
    <w:multiLevelType w:val="multilevel"/>
    <w:tmpl w:val="37E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814946"/>
    <w:multiLevelType w:val="multilevel"/>
    <w:tmpl w:val="95B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E35772"/>
    <w:multiLevelType w:val="multilevel"/>
    <w:tmpl w:val="CFE8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437C2"/>
    <w:multiLevelType w:val="hybridMultilevel"/>
    <w:tmpl w:val="6E30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1218F"/>
    <w:multiLevelType w:val="hybridMultilevel"/>
    <w:tmpl w:val="4CB08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B3311"/>
    <w:multiLevelType w:val="multilevel"/>
    <w:tmpl w:val="8A7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5F186B"/>
    <w:multiLevelType w:val="hybridMultilevel"/>
    <w:tmpl w:val="36DE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866D6"/>
    <w:multiLevelType w:val="multilevel"/>
    <w:tmpl w:val="D51E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F72A01"/>
    <w:multiLevelType w:val="multilevel"/>
    <w:tmpl w:val="69B4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B77805"/>
    <w:multiLevelType w:val="multilevel"/>
    <w:tmpl w:val="3B4AE0D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1C7F6239"/>
    <w:multiLevelType w:val="hybridMultilevel"/>
    <w:tmpl w:val="018A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EF32F2"/>
    <w:multiLevelType w:val="hybridMultilevel"/>
    <w:tmpl w:val="0C12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882C24"/>
    <w:multiLevelType w:val="multilevel"/>
    <w:tmpl w:val="164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0B4CBF"/>
    <w:multiLevelType w:val="multilevel"/>
    <w:tmpl w:val="1BC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3E5C7D"/>
    <w:multiLevelType w:val="multilevel"/>
    <w:tmpl w:val="E64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7A4D62"/>
    <w:multiLevelType w:val="multilevel"/>
    <w:tmpl w:val="F9F0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7B3BA6"/>
    <w:multiLevelType w:val="hybridMultilevel"/>
    <w:tmpl w:val="43741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1422F5"/>
    <w:multiLevelType w:val="multilevel"/>
    <w:tmpl w:val="8A4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89430D"/>
    <w:multiLevelType w:val="multilevel"/>
    <w:tmpl w:val="0DC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773D88"/>
    <w:multiLevelType w:val="multilevel"/>
    <w:tmpl w:val="9D5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7C02D2"/>
    <w:multiLevelType w:val="multilevel"/>
    <w:tmpl w:val="CB6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2B4F14"/>
    <w:multiLevelType w:val="multilevel"/>
    <w:tmpl w:val="030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6D3388"/>
    <w:multiLevelType w:val="multilevel"/>
    <w:tmpl w:val="69E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B0193E"/>
    <w:multiLevelType w:val="multilevel"/>
    <w:tmpl w:val="450A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063482"/>
    <w:multiLevelType w:val="multilevel"/>
    <w:tmpl w:val="56A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186666"/>
    <w:multiLevelType w:val="multilevel"/>
    <w:tmpl w:val="3BE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2C49D2"/>
    <w:multiLevelType w:val="multilevel"/>
    <w:tmpl w:val="62F0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2C6114"/>
    <w:multiLevelType w:val="multilevel"/>
    <w:tmpl w:val="194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587A5F"/>
    <w:multiLevelType w:val="multilevel"/>
    <w:tmpl w:val="E0B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655D9B"/>
    <w:multiLevelType w:val="multilevel"/>
    <w:tmpl w:val="A38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9F25A2"/>
    <w:multiLevelType w:val="multilevel"/>
    <w:tmpl w:val="0520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734AA5"/>
    <w:multiLevelType w:val="hybridMultilevel"/>
    <w:tmpl w:val="E2964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D20825"/>
    <w:multiLevelType w:val="multilevel"/>
    <w:tmpl w:val="3AAE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1435AC"/>
    <w:multiLevelType w:val="multilevel"/>
    <w:tmpl w:val="A82898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6" w15:restartNumberingAfterBreak="0">
    <w:nsid w:val="2CD17D78"/>
    <w:multiLevelType w:val="multilevel"/>
    <w:tmpl w:val="598A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176C53"/>
    <w:multiLevelType w:val="hybridMultilevel"/>
    <w:tmpl w:val="FAAE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2909E7"/>
    <w:multiLevelType w:val="multilevel"/>
    <w:tmpl w:val="2C34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172FE5"/>
    <w:multiLevelType w:val="hybridMultilevel"/>
    <w:tmpl w:val="D2AA7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E52215"/>
    <w:multiLevelType w:val="multilevel"/>
    <w:tmpl w:val="6B08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451049"/>
    <w:multiLevelType w:val="multilevel"/>
    <w:tmpl w:val="C61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D954DB"/>
    <w:multiLevelType w:val="hybridMultilevel"/>
    <w:tmpl w:val="DAD6F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E05292"/>
    <w:multiLevelType w:val="hybridMultilevel"/>
    <w:tmpl w:val="09FA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53215C"/>
    <w:multiLevelType w:val="multilevel"/>
    <w:tmpl w:val="E536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D8702D"/>
    <w:multiLevelType w:val="multilevel"/>
    <w:tmpl w:val="899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6701434"/>
    <w:multiLevelType w:val="multilevel"/>
    <w:tmpl w:val="A428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6CD0EF9"/>
    <w:multiLevelType w:val="multilevel"/>
    <w:tmpl w:val="1C7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493327"/>
    <w:multiLevelType w:val="multilevel"/>
    <w:tmpl w:val="419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7C36FBD"/>
    <w:multiLevelType w:val="multilevel"/>
    <w:tmpl w:val="E710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D64BA8"/>
    <w:multiLevelType w:val="multilevel"/>
    <w:tmpl w:val="3C3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8B612A"/>
    <w:multiLevelType w:val="multilevel"/>
    <w:tmpl w:val="C4C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B06579"/>
    <w:multiLevelType w:val="multilevel"/>
    <w:tmpl w:val="2C1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5B0B30"/>
    <w:multiLevelType w:val="multilevel"/>
    <w:tmpl w:val="B402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022F56"/>
    <w:multiLevelType w:val="multilevel"/>
    <w:tmpl w:val="5CD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95149D"/>
    <w:multiLevelType w:val="multilevel"/>
    <w:tmpl w:val="1EF0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CC810B4"/>
    <w:multiLevelType w:val="multilevel"/>
    <w:tmpl w:val="DF8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D343EF8"/>
    <w:multiLevelType w:val="multilevel"/>
    <w:tmpl w:val="BE6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492DEC"/>
    <w:multiLevelType w:val="multilevel"/>
    <w:tmpl w:val="030A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E7143A6"/>
    <w:multiLevelType w:val="multilevel"/>
    <w:tmpl w:val="E66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513660"/>
    <w:multiLevelType w:val="multilevel"/>
    <w:tmpl w:val="8ADC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950AD9"/>
    <w:multiLevelType w:val="multilevel"/>
    <w:tmpl w:val="B376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17A2467"/>
    <w:multiLevelType w:val="multilevel"/>
    <w:tmpl w:val="979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2712822"/>
    <w:multiLevelType w:val="multilevel"/>
    <w:tmpl w:val="C22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951B29"/>
    <w:multiLevelType w:val="multilevel"/>
    <w:tmpl w:val="77D481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5" w15:restartNumberingAfterBreak="0">
    <w:nsid w:val="433D44BF"/>
    <w:multiLevelType w:val="multilevel"/>
    <w:tmpl w:val="35E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560317C"/>
    <w:multiLevelType w:val="multilevel"/>
    <w:tmpl w:val="531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6A02247"/>
    <w:multiLevelType w:val="multilevel"/>
    <w:tmpl w:val="720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6069D5"/>
    <w:multiLevelType w:val="multilevel"/>
    <w:tmpl w:val="A04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7D903D4"/>
    <w:multiLevelType w:val="multilevel"/>
    <w:tmpl w:val="200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8594F98"/>
    <w:multiLevelType w:val="multilevel"/>
    <w:tmpl w:val="74E4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8EA7BDE"/>
    <w:multiLevelType w:val="multilevel"/>
    <w:tmpl w:val="9EEE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BFD7B48"/>
    <w:multiLevelType w:val="multilevel"/>
    <w:tmpl w:val="7C3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457FB2"/>
    <w:multiLevelType w:val="multilevel"/>
    <w:tmpl w:val="54C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0301723"/>
    <w:multiLevelType w:val="hybridMultilevel"/>
    <w:tmpl w:val="10503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962A6B"/>
    <w:multiLevelType w:val="multilevel"/>
    <w:tmpl w:val="053A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0F3DCD"/>
    <w:multiLevelType w:val="multilevel"/>
    <w:tmpl w:val="6920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901307"/>
    <w:multiLevelType w:val="multilevel"/>
    <w:tmpl w:val="3EB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556897"/>
    <w:multiLevelType w:val="multilevel"/>
    <w:tmpl w:val="4AB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B2E4188"/>
    <w:multiLevelType w:val="hybridMultilevel"/>
    <w:tmpl w:val="9C5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C60239B"/>
    <w:multiLevelType w:val="multilevel"/>
    <w:tmpl w:val="3C2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DD32755"/>
    <w:multiLevelType w:val="multilevel"/>
    <w:tmpl w:val="489A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C021E9"/>
    <w:multiLevelType w:val="hybridMultilevel"/>
    <w:tmpl w:val="EF10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3D29E2"/>
    <w:multiLevelType w:val="multilevel"/>
    <w:tmpl w:val="FFD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243ECD"/>
    <w:multiLevelType w:val="multilevel"/>
    <w:tmpl w:val="FE2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4424D8"/>
    <w:multiLevelType w:val="multilevel"/>
    <w:tmpl w:val="79DA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27907C5"/>
    <w:multiLevelType w:val="multilevel"/>
    <w:tmpl w:val="9292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29A6A99"/>
    <w:multiLevelType w:val="multilevel"/>
    <w:tmpl w:val="77F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3340162"/>
    <w:multiLevelType w:val="multilevel"/>
    <w:tmpl w:val="DEE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38374CA"/>
    <w:multiLevelType w:val="multilevel"/>
    <w:tmpl w:val="5EC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514873"/>
    <w:multiLevelType w:val="multilevel"/>
    <w:tmpl w:val="596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5C76C6"/>
    <w:multiLevelType w:val="multilevel"/>
    <w:tmpl w:val="ABE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CC0C72"/>
    <w:multiLevelType w:val="hybridMultilevel"/>
    <w:tmpl w:val="3FFE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DF9337F"/>
    <w:multiLevelType w:val="multilevel"/>
    <w:tmpl w:val="7AE8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E3A6702"/>
    <w:multiLevelType w:val="multilevel"/>
    <w:tmpl w:val="F1EE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686ABC"/>
    <w:multiLevelType w:val="multilevel"/>
    <w:tmpl w:val="09B6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D8142C"/>
    <w:multiLevelType w:val="hybridMultilevel"/>
    <w:tmpl w:val="0962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08C04A4"/>
    <w:multiLevelType w:val="multilevel"/>
    <w:tmpl w:val="5F84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C7202B"/>
    <w:multiLevelType w:val="multilevel"/>
    <w:tmpl w:val="80D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2422024"/>
    <w:multiLevelType w:val="multilevel"/>
    <w:tmpl w:val="A82898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0" w15:restartNumberingAfterBreak="0">
    <w:nsid w:val="744254B2"/>
    <w:multiLevelType w:val="multilevel"/>
    <w:tmpl w:val="ED3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4B7F4C"/>
    <w:multiLevelType w:val="multilevel"/>
    <w:tmpl w:val="B59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AE44DF6"/>
    <w:multiLevelType w:val="multilevel"/>
    <w:tmpl w:val="5BA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C3547C1"/>
    <w:multiLevelType w:val="multilevel"/>
    <w:tmpl w:val="F250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C46D01"/>
    <w:multiLevelType w:val="hybridMultilevel"/>
    <w:tmpl w:val="974A8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10781">
    <w:abstractNumId w:val="53"/>
  </w:num>
  <w:num w:numId="2" w16cid:durableId="2050375222">
    <w:abstractNumId w:val="114"/>
  </w:num>
  <w:num w:numId="3" w16cid:durableId="846677537">
    <w:abstractNumId w:val="43"/>
  </w:num>
  <w:num w:numId="4" w16cid:durableId="17509103">
    <w:abstractNumId w:val="15"/>
  </w:num>
  <w:num w:numId="5" w16cid:durableId="1494300687">
    <w:abstractNumId w:val="18"/>
  </w:num>
  <w:num w:numId="6" w16cid:durableId="414740608">
    <w:abstractNumId w:val="49"/>
  </w:num>
  <w:num w:numId="7" w16cid:durableId="296616300">
    <w:abstractNumId w:val="52"/>
  </w:num>
  <w:num w:numId="8" w16cid:durableId="3288727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9445873">
    <w:abstractNumId w:val="109"/>
  </w:num>
  <w:num w:numId="10" w16cid:durableId="1433547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19556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924259">
    <w:abstractNumId w:val="47"/>
  </w:num>
  <w:num w:numId="13" w16cid:durableId="2001149665">
    <w:abstractNumId w:val="76"/>
  </w:num>
  <w:num w:numId="14" w16cid:durableId="1321882852">
    <w:abstractNumId w:val="23"/>
  </w:num>
  <w:num w:numId="15" w16cid:durableId="1373534672">
    <w:abstractNumId w:val="106"/>
  </w:num>
  <w:num w:numId="16" w16cid:durableId="1756855591">
    <w:abstractNumId w:val="8"/>
  </w:num>
  <w:num w:numId="17" w16cid:durableId="1873105226">
    <w:abstractNumId w:val="73"/>
  </w:num>
  <w:num w:numId="18" w16cid:durableId="1510565781">
    <w:abstractNumId w:val="62"/>
  </w:num>
  <w:num w:numId="19" w16cid:durableId="1076786044">
    <w:abstractNumId w:val="14"/>
  </w:num>
  <w:num w:numId="20" w16cid:durableId="1414081600">
    <w:abstractNumId w:val="27"/>
  </w:num>
  <w:num w:numId="21" w16cid:durableId="495615549">
    <w:abstractNumId w:val="69"/>
  </w:num>
  <w:num w:numId="22" w16cid:durableId="1685982325">
    <w:abstractNumId w:val="60"/>
  </w:num>
  <w:num w:numId="23" w16cid:durableId="277221038">
    <w:abstractNumId w:val="42"/>
  </w:num>
  <w:num w:numId="24" w16cid:durableId="453642825">
    <w:abstractNumId w:val="101"/>
  </w:num>
  <w:num w:numId="25" w16cid:durableId="816846844">
    <w:abstractNumId w:val="64"/>
  </w:num>
  <w:num w:numId="26" w16cid:durableId="785006838">
    <w:abstractNumId w:val="33"/>
  </w:num>
  <w:num w:numId="27" w16cid:durableId="1073433855">
    <w:abstractNumId w:val="104"/>
  </w:num>
  <w:num w:numId="28" w16cid:durableId="995189085">
    <w:abstractNumId w:val="25"/>
  </w:num>
  <w:num w:numId="29" w16cid:durableId="582958759">
    <w:abstractNumId w:val="107"/>
  </w:num>
  <w:num w:numId="30" w16cid:durableId="794756452">
    <w:abstractNumId w:val="81"/>
  </w:num>
  <w:num w:numId="31" w16cid:durableId="1709599384">
    <w:abstractNumId w:val="100"/>
  </w:num>
  <w:num w:numId="32" w16cid:durableId="2038384946">
    <w:abstractNumId w:val="11"/>
  </w:num>
  <w:num w:numId="33" w16cid:durableId="295188413">
    <w:abstractNumId w:val="72"/>
  </w:num>
  <w:num w:numId="34" w16cid:durableId="1827284880">
    <w:abstractNumId w:val="19"/>
  </w:num>
  <w:num w:numId="35" w16cid:durableId="1703625397">
    <w:abstractNumId w:val="103"/>
  </w:num>
  <w:num w:numId="36" w16cid:durableId="844318251">
    <w:abstractNumId w:val="51"/>
  </w:num>
  <w:num w:numId="37" w16cid:durableId="1900240840">
    <w:abstractNumId w:val="35"/>
  </w:num>
  <w:num w:numId="38" w16cid:durableId="492454808">
    <w:abstractNumId w:val="78"/>
  </w:num>
  <w:num w:numId="39" w16cid:durableId="1529292676">
    <w:abstractNumId w:val="85"/>
  </w:num>
  <w:num w:numId="40" w16cid:durableId="1897084768">
    <w:abstractNumId w:val="41"/>
  </w:num>
  <w:num w:numId="41" w16cid:durableId="1483276863">
    <w:abstractNumId w:val="87"/>
  </w:num>
  <w:num w:numId="42" w16cid:durableId="402995806">
    <w:abstractNumId w:val="86"/>
  </w:num>
  <w:num w:numId="43" w16cid:durableId="1914507866">
    <w:abstractNumId w:val="94"/>
  </w:num>
  <w:num w:numId="44" w16cid:durableId="583414412">
    <w:abstractNumId w:val="66"/>
  </w:num>
  <w:num w:numId="45" w16cid:durableId="770666445">
    <w:abstractNumId w:val="97"/>
  </w:num>
  <w:num w:numId="46" w16cid:durableId="309016260">
    <w:abstractNumId w:val="82"/>
  </w:num>
  <w:num w:numId="47" w16cid:durableId="1591423584">
    <w:abstractNumId w:val="46"/>
  </w:num>
  <w:num w:numId="48" w16cid:durableId="670106918">
    <w:abstractNumId w:val="59"/>
  </w:num>
  <w:num w:numId="49" w16cid:durableId="524291731">
    <w:abstractNumId w:val="57"/>
  </w:num>
  <w:num w:numId="50" w16cid:durableId="730733707">
    <w:abstractNumId w:val="71"/>
  </w:num>
  <w:num w:numId="51" w16cid:durableId="187837518">
    <w:abstractNumId w:val="55"/>
  </w:num>
  <w:num w:numId="52" w16cid:durableId="1338114880">
    <w:abstractNumId w:val="54"/>
  </w:num>
  <w:num w:numId="53" w16cid:durableId="1960993705">
    <w:abstractNumId w:val="98"/>
  </w:num>
  <w:num w:numId="54" w16cid:durableId="849414550">
    <w:abstractNumId w:val="10"/>
  </w:num>
  <w:num w:numId="55" w16cid:durableId="781923452">
    <w:abstractNumId w:val="96"/>
  </w:num>
  <w:num w:numId="56" w16cid:durableId="1477335263">
    <w:abstractNumId w:val="77"/>
  </w:num>
  <w:num w:numId="57" w16cid:durableId="913513921">
    <w:abstractNumId w:val="30"/>
  </w:num>
  <w:num w:numId="58" w16cid:durableId="1844007277">
    <w:abstractNumId w:val="24"/>
  </w:num>
  <w:num w:numId="59" w16cid:durableId="1166048113">
    <w:abstractNumId w:val="113"/>
  </w:num>
  <w:num w:numId="60" w16cid:durableId="1549754955">
    <w:abstractNumId w:val="61"/>
  </w:num>
  <w:num w:numId="61" w16cid:durableId="1408307161">
    <w:abstractNumId w:val="40"/>
  </w:num>
  <w:num w:numId="62" w16cid:durableId="976910648">
    <w:abstractNumId w:val="32"/>
  </w:num>
  <w:num w:numId="63" w16cid:durableId="1752504660">
    <w:abstractNumId w:val="34"/>
  </w:num>
  <w:num w:numId="64" w16cid:durableId="1213155463">
    <w:abstractNumId w:val="88"/>
  </w:num>
  <w:num w:numId="65" w16cid:durableId="579682994">
    <w:abstractNumId w:val="90"/>
  </w:num>
  <w:num w:numId="66" w16cid:durableId="170728245">
    <w:abstractNumId w:val="99"/>
  </w:num>
  <w:num w:numId="67" w16cid:durableId="444884623">
    <w:abstractNumId w:val="2"/>
  </w:num>
  <w:num w:numId="68" w16cid:durableId="1804497973">
    <w:abstractNumId w:val="58"/>
  </w:num>
  <w:num w:numId="69" w16cid:durableId="2062052523">
    <w:abstractNumId w:val="6"/>
  </w:num>
  <w:num w:numId="70" w16cid:durableId="2113234298">
    <w:abstractNumId w:val="48"/>
  </w:num>
  <w:num w:numId="71" w16cid:durableId="2063555860">
    <w:abstractNumId w:val="83"/>
  </w:num>
  <w:num w:numId="72" w16cid:durableId="68777303">
    <w:abstractNumId w:val="17"/>
  </w:num>
  <w:num w:numId="73" w16cid:durableId="1308897060">
    <w:abstractNumId w:val="20"/>
  </w:num>
  <w:num w:numId="74" w16cid:durableId="200166278">
    <w:abstractNumId w:val="75"/>
  </w:num>
  <w:num w:numId="75" w16cid:durableId="1313682872">
    <w:abstractNumId w:val="39"/>
  </w:num>
  <w:num w:numId="76" w16cid:durableId="963730621">
    <w:abstractNumId w:val="9"/>
  </w:num>
  <w:num w:numId="77" w16cid:durableId="62140934">
    <w:abstractNumId w:val="5"/>
  </w:num>
  <w:num w:numId="78" w16cid:durableId="1303316404">
    <w:abstractNumId w:val="67"/>
  </w:num>
  <w:num w:numId="79" w16cid:durableId="1884557892">
    <w:abstractNumId w:val="36"/>
  </w:num>
  <w:num w:numId="80" w16cid:durableId="1487935341">
    <w:abstractNumId w:val="105"/>
  </w:num>
  <w:num w:numId="81" w16cid:durableId="1249575833">
    <w:abstractNumId w:val="38"/>
  </w:num>
  <w:num w:numId="82" w16cid:durableId="1220556889">
    <w:abstractNumId w:val="56"/>
  </w:num>
  <w:num w:numId="83" w16cid:durableId="1284730911">
    <w:abstractNumId w:val="16"/>
  </w:num>
  <w:num w:numId="84" w16cid:durableId="81486507">
    <w:abstractNumId w:val="7"/>
  </w:num>
  <w:num w:numId="85" w16cid:durableId="1859615441">
    <w:abstractNumId w:val="0"/>
  </w:num>
  <w:num w:numId="86" w16cid:durableId="1581332090">
    <w:abstractNumId w:val="22"/>
  </w:num>
  <w:num w:numId="87" w16cid:durableId="1371219643">
    <w:abstractNumId w:val="1"/>
  </w:num>
  <w:num w:numId="88" w16cid:durableId="1743942980">
    <w:abstractNumId w:val="4"/>
  </w:num>
  <w:num w:numId="89" w16cid:durableId="1448701341">
    <w:abstractNumId w:val="102"/>
  </w:num>
  <w:num w:numId="90" w16cid:durableId="1513253820">
    <w:abstractNumId w:val="92"/>
  </w:num>
  <w:num w:numId="91" w16cid:durableId="103964366">
    <w:abstractNumId w:val="84"/>
  </w:num>
  <w:num w:numId="92" w16cid:durableId="1947228885">
    <w:abstractNumId w:val="89"/>
  </w:num>
  <w:num w:numId="93" w16cid:durableId="987589990">
    <w:abstractNumId w:val="28"/>
  </w:num>
  <w:num w:numId="94" w16cid:durableId="1026760456">
    <w:abstractNumId w:val="111"/>
  </w:num>
  <w:num w:numId="95" w16cid:durableId="1311136504">
    <w:abstractNumId w:val="44"/>
  </w:num>
  <w:num w:numId="96" w16cid:durableId="1427574063">
    <w:abstractNumId w:val="29"/>
  </w:num>
  <w:num w:numId="97" w16cid:durableId="314535776">
    <w:abstractNumId w:val="110"/>
  </w:num>
  <w:num w:numId="98" w16cid:durableId="1474103417">
    <w:abstractNumId w:val="13"/>
  </w:num>
  <w:num w:numId="99" w16cid:durableId="1905488944">
    <w:abstractNumId w:val="80"/>
  </w:num>
  <w:num w:numId="100" w16cid:durableId="272857690">
    <w:abstractNumId w:val="26"/>
  </w:num>
  <w:num w:numId="101" w16cid:durableId="1336611908">
    <w:abstractNumId w:val="12"/>
  </w:num>
  <w:num w:numId="102" w16cid:durableId="2049912596">
    <w:abstractNumId w:val="37"/>
  </w:num>
  <w:num w:numId="103" w16cid:durableId="1910847637">
    <w:abstractNumId w:val="65"/>
  </w:num>
  <w:num w:numId="104" w16cid:durableId="1504009919">
    <w:abstractNumId w:val="91"/>
  </w:num>
  <w:num w:numId="105" w16cid:durableId="312030899">
    <w:abstractNumId w:val="31"/>
  </w:num>
  <w:num w:numId="106" w16cid:durableId="364643765">
    <w:abstractNumId w:val="68"/>
  </w:num>
  <w:num w:numId="107" w16cid:durableId="1844708738">
    <w:abstractNumId w:val="50"/>
  </w:num>
  <w:num w:numId="108" w16cid:durableId="904417406">
    <w:abstractNumId w:val="3"/>
  </w:num>
  <w:num w:numId="109" w16cid:durableId="262110979">
    <w:abstractNumId w:val="70"/>
  </w:num>
  <w:num w:numId="110" w16cid:durableId="24984779">
    <w:abstractNumId w:val="93"/>
  </w:num>
  <w:num w:numId="111" w16cid:durableId="1037856653">
    <w:abstractNumId w:val="108"/>
  </w:num>
  <w:num w:numId="112" w16cid:durableId="422148006">
    <w:abstractNumId w:val="79"/>
  </w:num>
  <w:num w:numId="113" w16cid:durableId="1917397042">
    <w:abstractNumId w:val="95"/>
  </w:num>
  <w:num w:numId="114" w16cid:durableId="1620603131">
    <w:abstractNumId w:val="63"/>
  </w:num>
  <w:num w:numId="115" w16cid:durableId="1002972871">
    <w:abstractNumId w:val="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61"/>
    <w:rsid w:val="00015038"/>
    <w:rsid w:val="00031189"/>
    <w:rsid w:val="00043274"/>
    <w:rsid w:val="00047652"/>
    <w:rsid w:val="00065DB6"/>
    <w:rsid w:val="000855A2"/>
    <w:rsid w:val="00090DAD"/>
    <w:rsid w:val="000A0328"/>
    <w:rsid w:val="000A5CA6"/>
    <w:rsid w:val="000D68C2"/>
    <w:rsid w:val="000F55D9"/>
    <w:rsid w:val="001141D8"/>
    <w:rsid w:val="00143F46"/>
    <w:rsid w:val="001477B7"/>
    <w:rsid w:val="0015388A"/>
    <w:rsid w:val="001538A1"/>
    <w:rsid w:val="00153CB7"/>
    <w:rsid w:val="00160AD5"/>
    <w:rsid w:val="00161407"/>
    <w:rsid w:val="001764E3"/>
    <w:rsid w:val="00193B72"/>
    <w:rsid w:val="001A21A5"/>
    <w:rsid w:val="001B776B"/>
    <w:rsid w:val="001C30D5"/>
    <w:rsid w:val="001F2B45"/>
    <w:rsid w:val="00214437"/>
    <w:rsid w:val="002150B6"/>
    <w:rsid w:val="002220D5"/>
    <w:rsid w:val="002640DB"/>
    <w:rsid w:val="002B4FC7"/>
    <w:rsid w:val="002C0DB7"/>
    <w:rsid w:val="002D33D1"/>
    <w:rsid w:val="002E3180"/>
    <w:rsid w:val="002F6E59"/>
    <w:rsid w:val="00306178"/>
    <w:rsid w:val="003177B0"/>
    <w:rsid w:val="00325152"/>
    <w:rsid w:val="00365B85"/>
    <w:rsid w:val="003917E1"/>
    <w:rsid w:val="003C26ED"/>
    <w:rsid w:val="003C6081"/>
    <w:rsid w:val="003D4D61"/>
    <w:rsid w:val="003E42A8"/>
    <w:rsid w:val="003F4B82"/>
    <w:rsid w:val="00403BE3"/>
    <w:rsid w:val="00425D34"/>
    <w:rsid w:val="00434363"/>
    <w:rsid w:val="0044230D"/>
    <w:rsid w:val="00450E4D"/>
    <w:rsid w:val="0045508A"/>
    <w:rsid w:val="004A55E0"/>
    <w:rsid w:val="004C6F78"/>
    <w:rsid w:val="004E4F9B"/>
    <w:rsid w:val="005068A5"/>
    <w:rsid w:val="0051232B"/>
    <w:rsid w:val="00552B3B"/>
    <w:rsid w:val="00570FE6"/>
    <w:rsid w:val="00571B44"/>
    <w:rsid w:val="00573D39"/>
    <w:rsid w:val="00584B1C"/>
    <w:rsid w:val="00593F1B"/>
    <w:rsid w:val="00595743"/>
    <w:rsid w:val="005A1387"/>
    <w:rsid w:val="005B5AE6"/>
    <w:rsid w:val="005F77B3"/>
    <w:rsid w:val="00603F9F"/>
    <w:rsid w:val="00652B0B"/>
    <w:rsid w:val="00693470"/>
    <w:rsid w:val="006C1AAD"/>
    <w:rsid w:val="006E391B"/>
    <w:rsid w:val="006E6273"/>
    <w:rsid w:val="007736AA"/>
    <w:rsid w:val="0079176C"/>
    <w:rsid w:val="007A1B1C"/>
    <w:rsid w:val="007A3183"/>
    <w:rsid w:val="007A609D"/>
    <w:rsid w:val="00813918"/>
    <w:rsid w:val="00834342"/>
    <w:rsid w:val="00855806"/>
    <w:rsid w:val="008779CB"/>
    <w:rsid w:val="008B056C"/>
    <w:rsid w:val="008C0C0D"/>
    <w:rsid w:val="008C614F"/>
    <w:rsid w:val="008C67F9"/>
    <w:rsid w:val="008F3F4F"/>
    <w:rsid w:val="009415B6"/>
    <w:rsid w:val="00952686"/>
    <w:rsid w:val="0098688C"/>
    <w:rsid w:val="009D39B2"/>
    <w:rsid w:val="00A01FF2"/>
    <w:rsid w:val="00A03ADA"/>
    <w:rsid w:val="00A14ADB"/>
    <w:rsid w:val="00A20ABB"/>
    <w:rsid w:val="00A3075D"/>
    <w:rsid w:val="00A452DF"/>
    <w:rsid w:val="00A77DA7"/>
    <w:rsid w:val="00A92BBA"/>
    <w:rsid w:val="00AA1CC5"/>
    <w:rsid w:val="00AA5364"/>
    <w:rsid w:val="00AD0968"/>
    <w:rsid w:val="00AD7C30"/>
    <w:rsid w:val="00B464D6"/>
    <w:rsid w:val="00B46E34"/>
    <w:rsid w:val="00B52563"/>
    <w:rsid w:val="00B71A1E"/>
    <w:rsid w:val="00B77A13"/>
    <w:rsid w:val="00B9166E"/>
    <w:rsid w:val="00BA0D57"/>
    <w:rsid w:val="00BA4EE6"/>
    <w:rsid w:val="00C143FC"/>
    <w:rsid w:val="00C4111B"/>
    <w:rsid w:val="00C52FB8"/>
    <w:rsid w:val="00C57939"/>
    <w:rsid w:val="00C70DA1"/>
    <w:rsid w:val="00C7524B"/>
    <w:rsid w:val="00CB4816"/>
    <w:rsid w:val="00CB5466"/>
    <w:rsid w:val="00CD6793"/>
    <w:rsid w:val="00CD740D"/>
    <w:rsid w:val="00CE56D3"/>
    <w:rsid w:val="00D03B91"/>
    <w:rsid w:val="00D37002"/>
    <w:rsid w:val="00D41116"/>
    <w:rsid w:val="00D50F9D"/>
    <w:rsid w:val="00D80917"/>
    <w:rsid w:val="00D872A5"/>
    <w:rsid w:val="00DA1BDA"/>
    <w:rsid w:val="00DB1B8D"/>
    <w:rsid w:val="00DB4477"/>
    <w:rsid w:val="00DB5679"/>
    <w:rsid w:val="00DC208C"/>
    <w:rsid w:val="00E1300D"/>
    <w:rsid w:val="00E159E8"/>
    <w:rsid w:val="00E42EBD"/>
    <w:rsid w:val="00E70B8C"/>
    <w:rsid w:val="00E902D6"/>
    <w:rsid w:val="00EB237E"/>
    <w:rsid w:val="00EC5A25"/>
    <w:rsid w:val="00EE263D"/>
    <w:rsid w:val="00EF1299"/>
    <w:rsid w:val="00F0279A"/>
    <w:rsid w:val="00F25AC3"/>
    <w:rsid w:val="00F63716"/>
    <w:rsid w:val="00F71CA1"/>
    <w:rsid w:val="00F759D1"/>
    <w:rsid w:val="00FB40FC"/>
    <w:rsid w:val="00FB70FB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7A61"/>
  <w15:chartTrackingRefBased/>
  <w15:docId w15:val="{EF2424B4-1BDA-4F79-894A-FF30BF8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DB"/>
  </w:style>
  <w:style w:type="paragraph" w:styleId="1">
    <w:name w:val="heading 1"/>
    <w:basedOn w:val="a"/>
    <w:next w:val="a"/>
    <w:link w:val="10"/>
    <w:uiPriority w:val="9"/>
    <w:qFormat/>
    <w:rsid w:val="003D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D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D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D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D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D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D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D6793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3917E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917E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917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DDBB-651F-4815-93CD-FD9C5EFA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21</Pages>
  <Words>5049</Words>
  <Characters>28782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10</cp:revision>
  <dcterms:created xsi:type="dcterms:W3CDTF">2026-03-13T10:41:00Z</dcterms:created>
  <dcterms:modified xsi:type="dcterms:W3CDTF">2026-03-18T15:06:00Z</dcterms:modified>
</cp:coreProperties>
</file>